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D0E34" w14:textId="01E8D31D" w:rsidR="008C1930" w:rsidRPr="007A3877" w:rsidRDefault="008C1930" w:rsidP="008C1930">
      <w:pPr>
        <w:spacing w:after="0" w:line="240" w:lineRule="auto"/>
        <w:jc w:val="right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7A387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Załącznik nr 2 do Regulaminu konkursu ofert </w:t>
      </w:r>
    </w:p>
    <w:p w14:paraId="238E730B" w14:textId="0188DF56" w:rsidR="00983881" w:rsidRPr="007A3877" w:rsidRDefault="008C1930" w:rsidP="008C1930">
      <w:pPr>
        <w:spacing w:after="0" w:line="240" w:lineRule="auto"/>
        <w:jc w:val="right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7A387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 postępowaniu nr </w:t>
      </w:r>
      <w:bookmarkStart w:id="0" w:name="_Hlk89356103"/>
      <w:r w:rsidRPr="007A3877">
        <w:rPr>
          <w:rFonts w:eastAsia="Times New Roman" w:cstheme="minorHAnsi"/>
          <w:color w:val="000000"/>
          <w:sz w:val="20"/>
          <w:szCs w:val="20"/>
          <w:lang w:eastAsia="pl-PL"/>
        </w:rPr>
        <w:t>SAULE-</w:t>
      </w:r>
      <w:r w:rsidR="00692878">
        <w:rPr>
          <w:rFonts w:eastAsia="Times New Roman" w:cstheme="minorHAnsi"/>
          <w:color w:val="000000"/>
          <w:sz w:val="20"/>
          <w:szCs w:val="20"/>
          <w:lang w:eastAsia="pl-PL"/>
        </w:rPr>
        <w:t>KF</w:t>
      </w:r>
      <w:r w:rsidRPr="007A3877">
        <w:rPr>
          <w:rFonts w:eastAsia="Times New Roman" w:cstheme="minorHAnsi"/>
          <w:color w:val="000000"/>
          <w:sz w:val="20"/>
          <w:szCs w:val="20"/>
          <w:lang w:eastAsia="pl-PL"/>
        </w:rPr>
        <w:t>-</w:t>
      </w:r>
      <w:r w:rsidR="003D4862">
        <w:rPr>
          <w:rFonts w:eastAsia="Times New Roman" w:cstheme="minorHAnsi"/>
          <w:color w:val="000000"/>
          <w:sz w:val="20"/>
          <w:szCs w:val="20"/>
          <w:lang w:eastAsia="pl-PL"/>
        </w:rPr>
        <w:t>2</w:t>
      </w:r>
      <w:r w:rsidRPr="007A3877">
        <w:rPr>
          <w:rFonts w:eastAsia="Times New Roman" w:cstheme="minorHAnsi"/>
          <w:color w:val="000000"/>
          <w:sz w:val="20"/>
          <w:szCs w:val="20"/>
          <w:lang w:eastAsia="pl-PL"/>
        </w:rPr>
        <w:t>/</w:t>
      </w:r>
      <w:r w:rsidR="00692878">
        <w:rPr>
          <w:rFonts w:eastAsia="Times New Roman" w:cstheme="minorHAnsi"/>
          <w:color w:val="000000"/>
          <w:sz w:val="20"/>
          <w:szCs w:val="20"/>
          <w:lang w:eastAsia="pl-PL"/>
        </w:rPr>
        <w:t>0</w:t>
      </w:r>
      <w:r w:rsidR="00854132">
        <w:rPr>
          <w:rFonts w:eastAsia="Times New Roman" w:cstheme="minorHAnsi"/>
          <w:color w:val="000000"/>
          <w:sz w:val="20"/>
          <w:szCs w:val="20"/>
          <w:lang w:eastAsia="pl-PL"/>
        </w:rPr>
        <w:t>4</w:t>
      </w:r>
      <w:r w:rsidRPr="007A3877">
        <w:rPr>
          <w:rFonts w:eastAsia="Times New Roman" w:cstheme="minorHAnsi"/>
          <w:color w:val="000000"/>
          <w:sz w:val="20"/>
          <w:szCs w:val="20"/>
          <w:lang w:eastAsia="pl-PL"/>
        </w:rPr>
        <w:t>/202</w:t>
      </w:r>
      <w:bookmarkEnd w:id="0"/>
      <w:r w:rsidR="00692878">
        <w:rPr>
          <w:rFonts w:eastAsia="Times New Roman" w:cstheme="minorHAnsi"/>
          <w:color w:val="000000"/>
          <w:sz w:val="20"/>
          <w:szCs w:val="20"/>
          <w:lang w:eastAsia="pl-PL"/>
        </w:rPr>
        <w:t>2</w:t>
      </w:r>
    </w:p>
    <w:p w14:paraId="4648CFEA" w14:textId="2AE02831" w:rsidR="009D564A" w:rsidRPr="00382E17" w:rsidRDefault="009D564A" w:rsidP="008C1930">
      <w:pPr>
        <w:spacing w:after="0" w:line="240" w:lineRule="auto"/>
        <w:jc w:val="right"/>
        <w:rPr>
          <w:rFonts w:eastAsia="Times New Roman" w:cstheme="minorHAnsi"/>
          <w:color w:val="000000"/>
          <w:sz w:val="18"/>
          <w:szCs w:val="18"/>
          <w:lang w:eastAsia="pl-PL"/>
        </w:rPr>
        <w:sectPr w:rsidR="009D564A" w:rsidRPr="00382E17" w:rsidSect="008C1930">
          <w:headerReference w:type="default" r:id="rId8"/>
          <w:footerReference w:type="default" r:id="rId9"/>
          <w:pgSz w:w="11906" w:h="16838"/>
          <w:pgMar w:top="1701" w:right="1417" w:bottom="1134" w:left="1417" w:header="284" w:footer="708" w:gutter="0"/>
          <w:cols w:space="708"/>
          <w:docGrid w:linePitch="360"/>
        </w:sectPr>
      </w:pPr>
    </w:p>
    <w:p w14:paraId="1B66E365" w14:textId="47567A61" w:rsidR="002F4450" w:rsidRDefault="002F4450" w:rsidP="00604C05">
      <w:pPr>
        <w:spacing w:after="0" w:line="300" w:lineRule="atLeast"/>
        <w:jc w:val="center"/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</w:pPr>
    </w:p>
    <w:p w14:paraId="66F3CDB3" w14:textId="77777777" w:rsidR="002F4450" w:rsidRPr="008809D7" w:rsidRDefault="002F4450" w:rsidP="002F4450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8809D7">
        <w:rPr>
          <w:rFonts w:eastAsia="Times New Roman" w:cstheme="minorHAnsi"/>
          <w:color w:val="000000"/>
          <w:sz w:val="18"/>
          <w:szCs w:val="18"/>
          <w:lang w:eastAsia="pl-PL"/>
        </w:rPr>
        <w:t>Projekt współfinansowany przez Unię Europejską ze środków Europejskiego Funduszu Rozwoju Regionalnego</w:t>
      </w:r>
    </w:p>
    <w:p w14:paraId="32273035" w14:textId="77777777" w:rsidR="002F4450" w:rsidRPr="008809D7" w:rsidRDefault="002F4450" w:rsidP="002F4450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8809D7">
        <w:rPr>
          <w:rFonts w:eastAsia="Times New Roman" w:cstheme="minorHAnsi"/>
          <w:color w:val="000000"/>
          <w:sz w:val="18"/>
          <w:szCs w:val="18"/>
          <w:lang w:eastAsia="pl-PL"/>
        </w:rPr>
        <w:t>w ramach Programu Operacyjnego Inteligentny Rozwój</w:t>
      </w:r>
    </w:p>
    <w:p w14:paraId="6BF7406E" w14:textId="261D4318" w:rsidR="002F4450" w:rsidRPr="008809D7" w:rsidRDefault="002F4450" w:rsidP="002F4450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8809D7">
        <w:rPr>
          <w:rFonts w:eastAsia="Times New Roman" w:cstheme="minorHAnsi"/>
          <w:color w:val="000000"/>
          <w:sz w:val="18"/>
          <w:szCs w:val="18"/>
          <w:lang w:eastAsia="pl-PL"/>
        </w:rPr>
        <w:t>Wsparcie projektów od pomysłu do rynku</w:t>
      </w:r>
    </w:p>
    <w:p w14:paraId="4BA3A4EB" w14:textId="25393AD1" w:rsidR="002F4450" w:rsidRDefault="002F4450" w:rsidP="002F4450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14:paraId="1F921B60" w14:textId="77777777" w:rsidR="008742D4" w:rsidRPr="008809D7" w:rsidRDefault="008742D4" w:rsidP="002F4450">
      <w:pPr>
        <w:spacing w:after="0" w:line="240" w:lineRule="auto"/>
        <w:jc w:val="center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14:paraId="3003A9F4" w14:textId="42933A88" w:rsidR="00604C05" w:rsidRPr="001A43B8" w:rsidRDefault="00604C05" w:rsidP="00604C05">
      <w:pPr>
        <w:spacing w:after="0" w:line="300" w:lineRule="atLeast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382E1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UMOWA NAJMU</w:t>
      </w:r>
      <w:r w:rsidR="008742D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- </w:t>
      </w:r>
      <w:r w:rsidRPr="001A43B8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ISTOTNE POSTANOWIENIA UMOWNE </w:t>
      </w:r>
    </w:p>
    <w:p w14:paraId="13ADF473" w14:textId="370B050F" w:rsidR="00E13C41" w:rsidRDefault="00E13C41" w:rsidP="00C55D11">
      <w:pPr>
        <w:spacing w:after="0" w:line="300" w:lineRule="atLeast"/>
        <w:rPr>
          <w:rFonts w:eastAsia="Times New Roman" w:cstheme="minorHAnsi"/>
          <w:color w:val="000000"/>
          <w:lang w:eastAsia="pl-PL"/>
        </w:rPr>
      </w:pPr>
    </w:p>
    <w:p w14:paraId="3CCDDB3A" w14:textId="680B1708" w:rsidR="00D729DA" w:rsidRDefault="00D729DA" w:rsidP="00D729DA">
      <w:pPr>
        <w:spacing w:after="0" w:line="300" w:lineRule="atLeast"/>
        <w:jc w:val="center"/>
        <w:rPr>
          <w:rFonts w:eastAsia="Times New Roman" w:cstheme="minorHAnsi"/>
          <w:b/>
          <w:bCs/>
          <w:i/>
          <w:iCs/>
          <w:color w:val="000000"/>
          <w:lang w:eastAsia="pl-PL"/>
        </w:rPr>
      </w:pPr>
      <w:r w:rsidRPr="00D729DA">
        <w:rPr>
          <w:rFonts w:eastAsia="Times New Roman" w:cstheme="minorHAnsi"/>
          <w:b/>
          <w:bCs/>
          <w:i/>
          <w:iCs/>
          <w:color w:val="000000"/>
          <w:lang w:eastAsia="pl-PL"/>
        </w:rPr>
        <w:t>Najemca zastrzega dodanie do umowy postanowień zabezpieczających dostawę urządzenia, lub wynikających z rekomendacji instytucji finansujących</w:t>
      </w:r>
    </w:p>
    <w:p w14:paraId="0C7F88CB" w14:textId="13AF8307" w:rsidR="008742D4" w:rsidRDefault="008742D4" w:rsidP="00D729DA">
      <w:pPr>
        <w:spacing w:after="0" w:line="300" w:lineRule="atLeast"/>
        <w:jc w:val="center"/>
        <w:rPr>
          <w:rFonts w:eastAsia="Times New Roman" w:cstheme="minorHAnsi"/>
          <w:b/>
          <w:bCs/>
          <w:i/>
          <w:iCs/>
          <w:color w:val="000000"/>
          <w:lang w:eastAsia="pl-PL"/>
        </w:rPr>
      </w:pPr>
    </w:p>
    <w:p w14:paraId="21B08550" w14:textId="77777777" w:rsidR="008742D4" w:rsidRDefault="008742D4" w:rsidP="008742D4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§ 1 </w:t>
      </w:r>
    </w:p>
    <w:p w14:paraId="3FE28995" w14:textId="1C05B2FE" w:rsidR="008742D4" w:rsidRDefault="008742D4" w:rsidP="008742D4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[Definicje]</w:t>
      </w:r>
    </w:p>
    <w:p w14:paraId="70C4FF1B" w14:textId="4BB40492" w:rsidR="008742D4" w:rsidRDefault="008742D4" w:rsidP="008742D4">
      <w:pPr>
        <w:pStyle w:val="Akapitzlist"/>
        <w:numPr>
          <w:ilvl w:val="0"/>
          <w:numId w:val="30"/>
        </w:numPr>
        <w:spacing w:line="300" w:lineRule="atLeast"/>
        <w:ind w:left="426" w:hanging="284"/>
        <w:jc w:val="both"/>
        <w:rPr>
          <w:rFonts w:cstheme="minorHAnsi"/>
          <w:color w:val="000000" w:themeColor="text1"/>
        </w:rPr>
      </w:pPr>
      <w:r>
        <w:rPr>
          <w:rFonts w:cstheme="minorHAnsi"/>
          <w:b/>
          <w:color w:val="000000" w:themeColor="text1"/>
        </w:rPr>
        <w:t>Zakład</w:t>
      </w:r>
      <w:r>
        <w:rPr>
          <w:rFonts w:cstheme="minorHAnsi"/>
          <w:color w:val="000000" w:themeColor="text1"/>
        </w:rPr>
        <w:t xml:space="preserve"> - pomieszczenie zlokalizowane pod adresem: … </w:t>
      </w:r>
      <w:r>
        <w:rPr>
          <w:rFonts w:cstheme="minorHAnsi"/>
          <w:b/>
        </w:rPr>
        <w:t>Wrocław</w:t>
      </w:r>
      <w:r>
        <w:rPr>
          <w:rFonts w:cstheme="minorHAnsi"/>
        </w:rPr>
        <w:t xml:space="preserve">, w </w:t>
      </w:r>
      <w:r>
        <w:rPr>
          <w:rFonts w:cstheme="minorHAnsi"/>
          <w:color w:val="000000" w:themeColor="text1"/>
        </w:rPr>
        <w:t>którym Wynajmujący zapewni, że Sprzęt będzie w pełni użyteczny dla Najemcy;</w:t>
      </w:r>
    </w:p>
    <w:p w14:paraId="507BA7D1" w14:textId="77777777" w:rsidR="008742D4" w:rsidRDefault="008742D4" w:rsidP="008742D4">
      <w:pPr>
        <w:pStyle w:val="Akapitzlist"/>
        <w:numPr>
          <w:ilvl w:val="0"/>
          <w:numId w:val="30"/>
        </w:numPr>
        <w:spacing w:line="300" w:lineRule="atLeast"/>
        <w:ind w:left="426" w:hanging="284"/>
        <w:jc w:val="both"/>
        <w:rPr>
          <w:rFonts w:cstheme="minorHAnsi"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Urządzenie </w:t>
      </w:r>
      <w:r>
        <w:rPr>
          <w:rFonts w:cstheme="minorHAnsi"/>
          <w:color w:val="000000" w:themeColor="text1"/>
        </w:rPr>
        <w:t xml:space="preserve">– urządzenie będące przedmiotem najmu na mocy Umowy, którego szczegółowe parametry zostały wskazane w </w:t>
      </w:r>
      <w:r>
        <w:rPr>
          <w:rFonts w:cstheme="minorHAnsi"/>
          <w:b/>
          <w:color w:val="000000" w:themeColor="text1"/>
        </w:rPr>
        <w:t>załączniku nr 1</w:t>
      </w:r>
      <w:r>
        <w:rPr>
          <w:rFonts w:cstheme="minorHAnsi"/>
          <w:color w:val="000000" w:themeColor="text1"/>
        </w:rPr>
        <w:t xml:space="preserve"> do Umowy. </w:t>
      </w:r>
    </w:p>
    <w:p w14:paraId="1EFE5799" w14:textId="77777777" w:rsidR="008742D4" w:rsidRDefault="008742D4" w:rsidP="008742D4">
      <w:pPr>
        <w:pStyle w:val="Akapitzlist"/>
        <w:numPr>
          <w:ilvl w:val="0"/>
          <w:numId w:val="30"/>
        </w:numPr>
        <w:spacing w:line="300" w:lineRule="atLeast"/>
        <w:ind w:left="426" w:hanging="284"/>
        <w:jc w:val="both"/>
        <w:rPr>
          <w:rFonts w:cstheme="minorHAnsi"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Okres Najmu </w:t>
      </w:r>
      <w:r>
        <w:rPr>
          <w:rFonts w:cstheme="minorHAnsi"/>
          <w:color w:val="000000" w:themeColor="text1"/>
        </w:rPr>
        <w:t>- oznacza okres (…) (słownie: …) miesięcy począwszy od protokolarnego odbioru Urządzenia przez Najemcę.</w:t>
      </w:r>
    </w:p>
    <w:p w14:paraId="4993F1ED" w14:textId="77777777" w:rsidR="008742D4" w:rsidRDefault="008742D4" w:rsidP="008742D4">
      <w:pPr>
        <w:pStyle w:val="Akapitzlist"/>
        <w:spacing w:line="300" w:lineRule="atLeast"/>
        <w:ind w:left="0"/>
        <w:rPr>
          <w:rFonts w:cstheme="minorHAnsi"/>
          <w:b/>
          <w:color w:val="000000" w:themeColor="text1"/>
        </w:rPr>
      </w:pPr>
    </w:p>
    <w:p w14:paraId="7116617F" w14:textId="77777777" w:rsidR="008742D4" w:rsidRDefault="008742D4" w:rsidP="008742D4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§ 2 </w:t>
      </w:r>
    </w:p>
    <w:p w14:paraId="7746C39D" w14:textId="19FBEF41" w:rsidR="008742D4" w:rsidRDefault="008742D4" w:rsidP="008742D4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[Przedmiot Umowy]</w:t>
      </w:r>
    </w:p>
    <w:p w14:paraId="70CB5D30" w14:textId="77777777" w:rsidR="008742D4" w:rsidRDefault="008742D4" w:rsidP="008742D4">
      <w:pPr>
        <w:pStyle w:val="Akapitzlist"/>
        <w:numPr>
          <w:ilvl w:val="0"/>
          <w:numId w:val="31"/>
        </w:numPr>
        <w:spacing w:after="60" w:line="300" w:lineRule="atLeast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 rezultacie wyboru oferty Wynajmującego (</w:t>
      </w:r>
      <w:r>
        <w:rPr>
          <w:rFonts w:cstheme="minorHAnsi"/>
          <w:b/>
          <w:color w:val="000000" w:themeColor="text1"/>
        </w:rPr>
        <w:t>załącznik nr 2</w:t>
      </w:r>
      <w:r>
        <w:rPr>
          <w:rFonts w:cstheme="minorHAnsi"/>
          <w:color w:val="000000" w:themeColor="text1"/>
        </w:rPr>
        <w:t xml:space="preserve"> do Umowy), Wynajmujący, zgodnie z postanowieniami niniejszej Umowy:</w:t>
      </w:r>
    </w:p>
    <w:p w14:paraId="44C2DDB8" w14:textId="5420309A" w:rsidR="008742D4" w:rsidRDefault="008742D4" w:rsidP="008742D4">
      <w:pPr>
        <w:spacing w:after="60" w:line="300" w:lineRule="atLeast"/>
        <w:ind w:left="425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1.1. dostarczy i uczyni Sprzęt w pełni użytecznym dla Najemcy w terminie … (słownie: …) dni od dnia zawarcia Umowy, gdzie podstawą rozpoczęcia Okresu Najmu będzie podpisanie przez Strony protokołu odbioru Urządzenia</w:t>
      </w:r>
      <w:r>
        <w:t xml:space="preserve"> </w:t>
      </w:r>
      <w:r w:rsidRPr="00E13C41">
        <w:rPr>
          <w:rFonts w:cstheme="minorHAnsi"/>
          <w:color w:val="000000" w:themeColor="text1"/>
        </w:rPr>
        <w:t xml:space="preserve">(wzór protokołu odbioru urządzenia stanowi </w:t>
      </w:r>
      <w:r w:rsidRPr="005C32AE">
        <w:rPr>
          <w:rFonts w:cstheme="minorHAnsi"/>
          <w:b/>
          <w:bCs/>
          <w:color w:val="000000" w:themeColor="text1"/>
        </w:rPr>
        <w:t>załącznik nr 3</w:t>
      </w:r>
      <w:r w:rsidRPr="00E13C41">
        <w:rPr>
          <w:rFonts w:cstheme="minorHAnsi"/>
          <w:color w:val="000000" w:themeColor="text1"/>
        </w:rPr>
        <w:t xml:space="preserve"> do umowy</w:t>
      </w:r>
      <w:r>
        <w:rPr>
          <w:rFonts w:cstheme="minorHAnsi"/>
          <w:color w:val="000000" w:themeColor="text1"/>
        </w:rPr>
        <w:t>).</w:t>
      </w:r>
    </w:p>
    <w:p w14:paraId="3429A1B7" w14:textId="77777777" w:rsidR="008742D4" w:rsidRDefault="008742D4" w:rsidP="008742D4">
      <w:pPr>
        <w:spacing w:after="60" w:line="300" w:lineRule="atLeast"/>
        <w:ind w:left="425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1.2. wynajmuje i oddaje w używanie Najemcy Urządzenie w Okresie Najmu. </w:t>
      </w:r>
    </w:p>
    <w:p w14:paraId="41A2955D" w14:textId="77777777" w:rsidR="008742D4" w:rsidRDefault="008742D4" w:rsidP="008742D4">
      <w:pPr>
        <w:pStyle w:val="Akapitzlist"/>
        <w:numPr>
          <w:ilvl w:val="0"/>
          <w:numId w:val="31"/>
        </w:numPr>
        <w:spacing w:line="300" w:lineRule="atLeast"/>
        <w:ind w:left="425" w:hanging="425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W ramach niniejszej Umowy Wynajmujący zobowiązuje się zapewnić Najemcy </w:t>
      </w:r>
      <w:r>
        <w:rPr>
          <w:rFonts w:cstheme="minorHAnsi"/>
          <w:b/>
          <w:color w:val="000000" w:themeColor="text1"/>
        </w:rPr>
        <w:t>serwis gwarancyjny oraz wsparcie techniczne</w:t>
      </w:r>
      <w:r>
        <w:rPr>
          <w:rFonts w:cstheme="minorHAnsi"/>
          <w:color w:val="000000" w:themeColor="text1"/>
        </w:rPr>
        <w:t xml:space="preserve"> w okresie obowiązywania Umowy, zgodnie z </w:t>
      </w:r>
      <w:r>
        <w:rPr>
          <w:rFonts w:cstheme="minorHAnsi"/>
          <w:b/>
          <w:color w:val="000000" w:themeColor="text1"/>
        </w:rPr>
        <w:t>Załącznikiem nr 4</w:t>
      </w:r>
      <w:r>
        <w:rPr>
          <w:rFonts w:cstheme="minorHAnsi"/>
          <w:color w:val="000000" w:themeColor="text1"/>
        </w:rPr>
        <w:t xml:space="preserve"> do Umowy.</w:t>
      </w:r>
    </w:p>
    <w:p w14:paraId="1548DC9E" w14:textId="77777777" w:rsidR="008742D4" w:rsidRDefault="008742D4" w:rsidP="008742D4">
      <w:pPr>
        <w:pStyle w:val="Akapitzlist"/>
        <w:numPr>
          <w:ilvl w:val="0"/>
          <w:numId w:val="31"/>
        </w:numPr>
        <w:spacing w:line="300" w:lineRule="atLeast"/>
        <w:ind w:left="425" w:hanging="425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Za wynajęcie Urządzenia Najemca zapłaci Wynajmującemu czynsz najmu (dalej jako „</w:t>
      </w:r>
      <w:r>
        <w:rPr>
          <w:rFonts w:cstheme="minorHAnsi"/>
          <w:b/>
          <w:color w:val="000000" w:themeColor="text1"/>
        </w:rPr>
        <w:t>Czynsz Najmu”</w:t>
      </w:r>
      <w:r>
        <w:rPr>
          <w:rFonts w:cstheme="minorHAnsi"/>
          <w:color w:val="000000" w:themeColor="text1"/>
        </w:rPr>
        <w:t xml:space="preserve">) w wysokości i na warunkach szczegółowo określonych w Umowie. </w:t>
      </w:r>
    </w:p>
    <w:p w14:paraId="274445FC" w14:textId="77777777" w:rsidR="008742D4" w:rsidRDefault="008742D4" w:rsidP="008742D4">
      <w:pPr>
        <w:pStyle w:val="Akapitzlist"/>
        <w:numPr>
          <w:ilvl w:val="0"/>
          <w:numId w:val="31"/>
        </w:numPr>
        <w:spacing w:line="300" w:lineRule="atLeast"/>
        <w:ind w:left="425" w:hanging="425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Do momentu przekazania Urządzenia do użytkowania i jego odbioru przez Najemcę, w tym w czasie transportu Urządzenia do i od Najemcy, odpowiedzialność za Urządzenie ponosi Wynajmujący lub wybrany przez niego dostawca. </w:t>
      </w:r>
    </w:p>
    <w:p w14:paraId="013D8AF3" w14:textId="77777777" w:rsidR="008742D4" w:rsidRDefault="008742D4" w:rsidP="008742D4">
      <w:pPr>
        <w:pStyle w:val="Akapitzlist"/>
        <w:numPr>
          <w:ilvl w:val="0"/>
          <w:numId w:val="31"/>
        </w:numPr>
        <w:spacing w:line="300" w:lineRule="atLeast"/>
        <w:ind w:left="425" w:hanging="425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Koszty dostawy, instalacji i uruchomienia Urządzenia w Zakładzie u Najemcy ponosi Wynajmujący. </w:t>
      </w:r>
    </w:p>
    <w:p w14:paraId="31083ACF" w14:textId="77777777" w:rsidR="008742D4" w:rsidRDefault="008742D4" w:rsidP="008742D4">
      <w:pPr>
        <w:pStyle w:val="Akapitzlist"/>
        <w:numPr>
          <w:ilvl w:val="0"/>
          <w:numId w:val="31"/>
        </w:numPr>
        <w:spacing w:line="300" w:lineRule="atLeast"/>
        <w:ind w:left="426" w:hanging="42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Wynajmujący oświadcza, że posiada ubezpieczenie OC działalności gospodarczej. </w:t>
      </w:r>
    </w:p>
    <w:p w14:paraId="23C4E953" w14:textId="684AE596" w:rsidR="008742D4" w:rsidRDefault="008742D4" w:rsidP="008742D4">
      <w:pPr>
        <w:pStyle w:val="Akapitzlist"/>
        <w:numPr>
          <w:ilvl w:val="0"/>
          <w:numId w:val="31"/>
        </w:numPr>
        <w:spacing w:line="300" w:lineRule="atLeast"/>
        <w:ind w:left="426" w:hanging="42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Najemcy, po upływie Okresu Najmu, będzie przysługiwało prawo nabycia od Wynajmującego własności Urządzenia po cenie wynoszącej </w:t>
      </w:r>
      <w:r>
        <w:rPr>
          <w:rFonts w:cstheme="minorHAnsi"/>
          <w:b/>
          <w:color w:val="000000" w:themeColor="text1"/>
        </w:rPr>
        <w:t>1%</w:t>
      </w:r>
      <w:r>
        <w:rPr>
          <w:rFonts w:cstheme="minorHAnsi"/>
          <w:color w:val="000000" w:themeColor="text1"/>
        </w:rPr>
        <w:t xml:space="preserve"> wartości łącznej Czynszu najmu za cały Okres Najmu. Cena, o której mowa powyżej, nie będzie zawierała żadnych dodatkowych opłat. Najemca będzie mógł zrealizować ww. uprawnienie do zakupu własności Urządzenia w terminie najpóźniej dwóch miesięcy przed ustaniem Okresu Najmu, poprzez złożenie Wynajmującemu stosownego </w:t>
      </w:r>
      <w:r>
        <w:rPr>
          <w:rFonts w:cstheme="minorHAnsi"/>
          <w:color w:val="000000" w:themeColor="text1"/>
        </w:rPr>
        <w:lastRenderedPageBreak/>
        <w:t xml:space="preserve">oświadczenia o skorzystaniu z przedmiotowego uprawnienia. W przypadku skorzystania przez Najemcę z uprawnienia do nabycia Urządzenia, Strony – w ciągu miesiąca od dnia doręczenia Wynajmującemu ww. oświadczenia Najemcy o skorzystaniu z prawa zakupu Urządzenia – zawrą odrębną umowę regulującą przejście własności Urządzenia na Najemcę, z zastrzeżeniem ceny wskazanej w niniejszym ustępie. Postanowienia niniejszego ustępu stanowią umowę przedwstępną w rozumieniu art. 389 k.c. </w:t>
      </w:r>
    </w:p>
    <w:p w14:paraId="3B853AED" w14:textId="77777777" w:rsidR="008742D4" w:rsidRDefault="008742D4" w:rsidP="008742D4">
      <w:pPr>
        <w:pStyle w:val="Akapitzlist"/>
        <w:spacing w:line="300" w:lineRule="atLeast"/>
        <w:ind w:left="426"/>
        <w:jc w:val="both"/>
        <w:rPr>
          <w:rFonts w:cstheme="minorHAnsi"/>
          <w:color w:val="000000" w:themeColor="text1"/>
        </w:rPr>
      </w:pPr>
    </w:p>
    <w:p w14:paraId="5417FA17" w14:textId="77777777" w:rsidR="008742D4" w:rsidRDefault="008742D4" w:rsidP="008742D4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3</w:t>
      </w:r>
    </w:p>
    <w:p w14:paraId="36E21E32" w14:textId="77777777" w:rsidR="008742D4" w:rsidRDefault="008742D4" w:rsidP="008742D4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[Dostarczenie Urządzenia]</w:t>
      </w:r>
    </w:p>
    <w:p w14:paraId="1BAD35D7" w14:textId="1D212C0E" w:rsidR="008742D4" w:rsidRPr="00324611" w:rsidRDefault="008742D4" w:rsidP="008742D4">
      <w:pPr>
        <w:pStyle w:val="Akapitzlist"/>
        <w:numPr>
          <w:ilvl w:val="0"/>
          <w:numId w:val="32"/>
        </w:numPr>
        <w:spacing w:line="300" w:lineRule="atLeast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Najpóźniej do pierwszego dnia Okresu Najmu </w:t>
      </w:r>
      <w:r>
        <w:rPr>
          <w:rFonts w:cstheme="minorHAnsi"/>
          <w:color w:val="000000" w:themeColor="text1"/>
        </w:rPr>
        <w:t xml:space="preserve">Wynajmujący </w:t>
      </w:r>
      <w:r w:rsidRPr="00324611">
        <w:rPr>
          <w:rFonts w:cstheme="minorHAnsi"/>
        </w:rPr>
        <w:t xml:space="preserve">obowiązany jest </w:t>
      </w:r>
      <w:r w:rsidR="00854132" w:rsidRPr="00324611">
        <w:rPr>
          <w:rFonts w:cstheme="minorHAnsi"/>
        </w:rPr>
        <w:t xml:space="preserve">dostarczyć </w:t>
      </w:r>
      <w:r w:rsidR="00324611" w:rsidRPr="00324611">
        <w:rPr>
          <w:rFonts w:cstheme="minorHAnsi"/>
        </w:rPr>
        <w:t>Urządzenie w pełni użyteczne</w:t>
      </w:r>
      <w:r w:rsidRPr="00324611">
        <w:rPr>
          <w:rFonts w:cstheme="minorHAnsi"/>
        </w:rPr>
        <w:t>, jak również przekazać Najemcy:</w:t>
      </w:r>
    </w:p>
    <w:p w14:paraId="5EF72C21" w14:textId="77777777" w:rsidR="008742D4" w:rsidRDefault="008742D4" w:rsidP="008742D4">
      <w:pPr>
        <w:pStyle w:val="Akapitzlist"/>
        <w:numPr>
          <w:ilvl w:val="0"/>
          <w:numId w:val="33"/>
        </w:numPr>
        <w:spacing w:line="300" w:lineRule="atLeast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instrukcję obsługi i prawidłowego używania Urządzenia, sporządzoną w języku polskim lub angielskim;</w:t>
      </w:r>
    </w:p>
    <w:p w14:paraId="4B64E294" w14:textId="77777777" w:rsidR="008742D4" w:rsidRDefault="008742D4" w:rsidP="008742D4">
      <w:pPr>
        <w:pStyle w:val="Akapitzlist"/>
        <w:numPr>
          <w:ilvl w:val="0"/>
          <w:numId w:val="33"/>
        </w:numPr>
        <w:spacing w:line="300" w:lineRule="atLeast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niezbędną dokumentację techniczną Urządzenia;</w:t>
      </w:r>
    </w:p>
    <w:p w14:paraId="78551384" w14:textId="77777777" w:rsidR="008742D4" w:rsidRDefault="008742D4" w:rsidP="008742D4">
      <w:pPr>
        <w:pStyle w:val="Akapitzlist"/>
        <w:numPr>
          <w:ilvl w:val="0"/>
          <w:numId w:val="33"/>
        </w:numPr>
        <w:spacing w:line="300" w:lineRule="atLeast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  <w:spacing w:val="-3"/>
        </w:rPr>
        <w:t>inne niezbędne do prawidłowej eksploatacji Urządzenia dokumenty.</w:t>
      </w:r>
    </w:p>
    <w:p w14:paraId="72DAA14A" w14:textId="77777777" w:rsidR="008742D4" w:rsidRDefault="008742D4" w:rsidP="008742D4">
      <w:pPr>
        <w:pStyle w:val="Akapitzlist"/>
        <w:numPr>
          <w:ilvl w:val="0"/>
          <w:numId w:val="32"/>
        </w:numPr>
        <w:spacing w:line="300" w:lineRule="atLeast"/>
        <w:ind w:left="426" w:hanging="42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Po zakończeniu Okresu Najmu Urządzenia, Wynajmujący jest zobowiązany, najpóźniej w okresie </w:t>
      </w:r>
      <w:r>
        <w:rPr>
          <w:rFonts w:cstheme="minorHAnsi"/>
          <w:b/>
          <w:color w:val="000000" w:themeColor="text1"/>
        </w:rPr>
        <w:t>14 dni roboczych</w:t>
      </w:r>
      <w:r>
        <w:rPr>
          <w:rFonts w:cstheme="minorHAnsi"/>
          <w:color w:val="000000" w:themeColor="text1"/>
        </w:rPr>
        <w:t xml:space="preserve"> po zakończeniu Okresu Najmu Urządzenia, dokonać jego odbioru z Zakładu Najemcy, chyba że Najemca skorzysta z uprawnienia, o którym mowa w § 2 ust. 7 Umowy. W przypadku opóźnienia się Wynajmującego z odbiorem Urządzenia, Najemca nie będzie ponosił odpowiedzialności za tak pozostawione mienie Wynajmującego. Do wydania Urządzenia Wynajmującemu, Najemca upoważni jedną z osób Korzystających. </w:t>
      </w:r>
    </w:p>
    <w:p w14:paraId="486A9B47" w14:textId="77777777" w:rsidR="008742D4" w:rsidRDefault="008742D4" w:rsidP="008742D4">
      <w:pPr>
        <w:pStyle w:val="Akapitzlist"/>
        <w:numPr>
          <w:ilvl w:val="0"/>
          <w:numId w:val="32"/>
        </w:numPr>
        <w:spacing w:line="300" w:lineRule="atLeast"/>
        <w:ind w:left="426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color w:val="000000" w:themeColor="text1"/>
        </w:rPr>
        <w:t xml:space="preserve">Wszystkie koszty związane z realizacją Umowy, w szczególności koszty transportu do wskazanego miejsca (krajowego, zagranicznego), koszt ubezpieczenia, koszty związane z przygotowaniem, opakowaniem i zabezpieczeniem w transporcie do Najemcy Urządzenia obciążają Wynajmującego. </w:t>
      </w:r>
    </w:p>
    <w:p w14:paraId="25ABA586" w14:textId="77777777" w:rsidR="008742D4" w:rsidRDefault="008742D4" w:rsidP="008742D4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</w:p>
    <w:p w14:paraId="44F9CD63" w14:textId="77777777" w:rsidR="008742D4" w:rsidRDefault="008742D4" w:rsidP="008742D4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4</w:t>
      </w:r>
    </w:p>
    <w:p w14:paraId="3E492249" w14:textId="77777777" w:rsidR="008742D4" w:rsidRDefault="008742D4" w:rsidP="00596B8D">
      <w:pPr>
        <w:pStyle w:val="Akapitzlist"/>
        <w:spacing w:after="0" w:line="300" w:lineRule="atLeast"/>
        <w:ind w:left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[Czas obowiązywania Umowy]</w:t>
      </w:r>
    </w:p>
    <w:p w14:paraId="16B523C3" w14:textId="77777777" w:rsidR="008742D4" w:rsidRPr="002D46BC" w:rsidRDefault="008742D4" w:rsidP="00596B8D">
      <w:pPr>
        <w:spacing w:after="0" w:line="300" w:lineRule="atLeast"/>
        <w:jc w:val="both"/>
        <w:rPr>
          <w:rFonts w:cstheme="minorHAnsi"/>
        </w:rPr>
      </w:pPr>
      <w:r w:rsidRPr="002D46BC">
        <w:rPr>
          <w:rFonts w:cstheme="minorHAnsi"/>
        </w:rPr>
        <w:t xml:space="preserve">Umowa zostaje zawarta na czas określony na okres od dnia jej podpisania przez Strony do zakończenia Okresu Najmu oraz do momentu ewentualnego wykonania przez Najemcę prawa określonego, o którym mowa w § 2 ust. </w:t>
      </w:r>
      <w:r>
        <w:rPr>
          <w:rFonts w:cstheme="minorHAnsi"/>
        </w:rPr>
        <w:t>7</w:t>
      </w:r>
      <w:r w:rsidRPr="002D46BC">
        <w:rPr>
          <w:rFonts w:cstheme="minorHAnsi"/>
        </w:rPr>
        <w:t xml:space="preserve"> Umowy.</w:t>
      </w:r>
    </w:p>
    <w:p w14:paraId="3EB35C4D" w14:textId="77777777" w:rsidR="00596B8D" w:rsidRDefault="00596B8D" w:rsidP="008742D4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</w:p>
    <w:p w14:paraId="6056B5FB" w14:textId="4CC1B7C2" w:rsidR="008742D4" w:rsidRDefault="008742D4" w:rsidP="008742D4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5</w:t>
      </w:r>
    </w:p>
    <w:p w14:paraId="79904FC6" w14:textId="77777777" w:rsidR="008742D4" w:rsidRDefault="008742D4" w:rsidP="008742D4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[Czynsz Najmu]</w:t>
      </w:r>
    </w:p>
    <w:p w14:paraId="305146DB" w14:textId="77777777" w:rsidR="008742D4" w:rsidRPr="007A3877" w:rsidRDefault="008742D4" w:rsidP="008742D4">
      <w:pPr>
        <w:pStyle w:val="Akapitzlist"/>
        <w:numPr>
          <w:ilvl w:val="3"/>
          <w:numId w:val="41"/>
        </w:numPr>
        <w:spacing w:line="300" w:lineRule="atLeast"/>
        <w:ind w:left="426" w:hanging="426"/>
        <w:jc w:val="both"/>
        <w:rPr>
          <w:rFonts w:cstheme="minorHAnsi"/>
        </w:rPr>
      </w:pPr>
      <w:r>
        <w:rPr>
          <w:rFonts w:cstheme="minorHAnsi"/>
          <w:color w:val="000000" w:themeColor="text1"/>
        </w:rPr>
        <w:t xml:space="preserve">Strony ustalają, iż </w:t>
      </w:r>
      <w:r>
        <w:rPr>
          <w:rFonts w:cstheme="minorHAnsi"/>
          <w:b/>
          <w:color w:val="000000" w:themeColor="text1"/>
        </w:rPr>
        <w:t>miesięczny Czynsz Najmu</w:t>
      </w:r>
      <w:r>
        <w:rPr>
          <w:rFonts w:cstheme="minorHAnsi"/>
          <w:color w:val="000000" w:themeColor="text1"/>
        </w:rPr>
        <w:t xml:space="preserve"> będzie wynosił </w:t>
      </w:r>
      <w:r>
        <w:rPr>
          <w:rFonts w:cstheme="minorHAnsi"/>
          <w:b/>
          <w:color w:val="000000" w:themeColor="text1"/>
        </w:rPr>
        <w:t>(…) netto</w:t>
      </w:r>
      <w:r>
        <w:rPr>
          <w:rFonts w:cstheme="minorHAnsi"/>
          <w:color w:val="000000" w:themeColor="text1"/>
        </w:rPr>
        <w:t xml:space="preserve"> w kwocie powiększonej o prawidłowo naliczony podatek VAT w stawce obowiązującej na dzień płatności Czynszu Najmu za dany miesiąc. </w:t>
      </w:r>
      <w:r w:rsidRPr="007A3877">
        <w:rPr>
          <w:rFonts w:cstheme="minorHAnsi"/>
        </w:rPr>
        <w:t xml:space="preserve">Czynsz płatny będzie z góry do 10. dnia każdego miesiąca trwania Najmu, na podstawie prawidłowo wystawionej przez Wynajmującego faktury VAT. </w:t>
      </w:r>
    </w:p>
    <w:p w14:paraId="6C3733DD" w14:textId="77777777" w:rsidR="008742D4" w:rsidRPr="007A3877" w:rsidRDefault="008742D4" w:rsidP="008742D4">
      <w:pPr>
        <w:pStyle w:val="Akapitzlist"/>
        <w:numPr>
          <w:ilvl w:val="3"/>
          <w:numId w:val="41"/>
        </w:numPr>
        <w:spacing w:line="300" w:lineRule="atLeast"/>
        <w:ind w:left="426" w:hanging="426"/>
        <w:jc w:val="both"/>
        <w:rPr>
          <w:rFonts w:cstheme="minorHAnsi"/>
        </w:rPr>
      </w:pPr>
      <w:r w:rsidRPr="007A3877">
        <w:rPr>
          <w:rFonts w:cstheme="minorHAnsi"/>
        </w:rPr>
        <w:t>Wynajmujący będzie wysyłał Najemcy fakturę VAT na adres: Saule S.A., ul. Duńska 11, 54-427 Wrocław lub przesyłał ją drogą elektroniczną na adres wskazany w Umowie oraz na adres (…).</w:t>
      </w:r>
    </w:p>
    <w:p w14:paraId="1505642F" w14:textId="77777777" w:rsidR="008742D4" w:rsidRDefault="008742D4" w:rsidP="008742D4">
      <w:pPr>
        <w:pStyle w:val="Akapitzlist"/>
        <w:numPr>
          <w:ilvl w:val="3"/>
          <w:numId w:val="41"/>
        </w:numPr>
        <w:spacing w:line="300" w:lineRule="atLeast"/>
        <w:ind w:left="426" w:hanging="42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Czynsz Najmu zawiera wszystkie wydatki i koszty związane z realizacją przedmiotu Umowy. W razie wątpliwości Strony ustalają, że poza Czynszem Najmu Najemca nie jest zobowiązany do zapłaty jakichkolwiek kwot na rzecz Wynajmującego, chyba że obowiązek ich zapłaty będzie wynikał z obowiązujących przepisów prawa.  </w:t>
      </w:r>
    </w:p>
    <w:p w14:paraId="0AE1090A" w14:textId="77777777" w:rsidR="008742D4" w:rsidRDefault="008742D4" w:rsidP="008742D4">
      <w:pPr>
        <w:pStyle w:val="Akapitzlist"/>
        <w:numPr>
          <w:ilvl w:val="3"/>
          <w:numId w:val="41"/>
        </w:numPr>
        <w:spacing w:line="300" w:lineRule="atLeast"/>
        <w:ind w:left="426" w:hanging="42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lastRenderedPageBreak/>
        <w:t>Czynsz Najmu będzie płatny na rachunek bankowy Wynajmującego wskazany w treści faktury VAT. Wynajmujący ponosi pełną odpowiedzialność za prawidłowość nr rachunku bankowego wskazanego na fakturze VAT. Za datę dokonania płatności rozumie się datę obciążenia rachunku bankowego Najemcy.</w:t>
      </w:r>
    </w:p>
    <w:p w14:paraId="76246D51" w14:textId="77777777" w:rsidR="008742D4" w:rsidRDefault="008742D4" w:rsidP="008742D4">
      <w:pPr>
        <w:pStyle w:val="Akapitzlist"/>
        <w:numPr>
          <w:ilvl w:val="3"/>
          <w:numId w:val="41"/>
        </w:numPr>
        <w:spacing w:line="300" w:lineRule="atLeast"/>
        <w:ind w:left="426" w:hanging="426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color w:val="000000" w:themeColor="text1"/>
        </w:rPr>
        <w:t>Wynajmujący oświadcza, że jest czynnym podatnikiem VAT. Najemca oświadcza, że jest czynnym podatnikiem VAT</w:t>
      </w:r>
      <w:r>
        <w:rPr>
          <w:rFonts w:cstheme="minorHAnsi"/>
          <w:bCs/>
          <w:color w:val="000000" w:themeColor="text1"/>
        </w:rPr>
        <w:t>.</w:t>
      </w:r>
    </w:p>
    <w:p w14:paraId="6E82AE77" w14:textId="7E5D78B1" w:rsidR="008742D4" w:rsidRPr="003F49BC" w:rsidRDefault="008742D4" w:rsidP="008742D4">
      <w:pPr>
        <w:pStyle w:val="Akapitzlist"/>
        <w:numPr>
          <w:ilvl w:val="3"/>
          <w:numId w:val="41"/>
        </w:numPr>
        <w:spacing w:line="300" w:lineRule="atLeast"/>
        <w:ind w:left="426" w:hanging="426"/>
        <w:jc w:val="both"/>
        <w:rPr>
          <w:rFonts w:cstheme="minorHAnsi"/>
        </w:rPr>
      </w:pPr>
      <w:r w:rsidRPr="003F49BC">
        <w:rPr>
          <w:rFonts w:cstheme="minorHAnsi"/>
          <w:bCs/>
          <w:color w:val="000000" w:themeColor="text1"/>
        </w:rPr>
        <w:t xml:space="preserve">Zamawiający wypłaci zaliczkę </w:t>
      </w:r>
      <w:r w:rsidRPr="003F49BC">
        <w:rPr>
          <w:rFonts w:cstheme="minorHAnsi"/>
          <w:bCs/>
        </w:rPr>
        <w:t xml:space="preserve">wysokości </w:t>
      </w:r>
      <w:r w:rsidRPr="00DD6B51">
        <w:rPr>
          <w:rFonts w:cstheme="minorHAnsi"/>
          <w:b/>
        </w:rPr>
        <w:t>(…)</w:t>
      </w:r>
      <w:r w:rsidR="00DD6B51">
        <w:rPr>
          <w:rFonts w:cstheme="minorHAnsi"/>
          <w:b/>
          <w:bCs/>
        </w:rPr>
        <w:t xml:space="preserve"> </w:t>
      </w:r>
      <w:r w:rsidRPr="003F49BC">
        <w:rPr>
          <w:rFonts w:cstheme="minorHAnsi"/>
          <w:b/>
          <w:bCs/>
        </w:rPr>
        <w:t xml:space="preserve">netto w terminie (…) dni </w:t>
      </w:r>
      <w:r w:rsidRPr="003F49BC">
        <w:rPr>
          <w:rFonts w:cstheme="minorHAnsi"/>
          <w:bCs/>
          <w:color w:val="000000" w:themeColor="text1"/>
        </w:rPr>
        <w:t>od dnia zawarcia niniejszej Umowy</w:t>
      </w:r>
      <w:r w:rsidRPr="003F49BC">
        <w:rPr>
          <w:rFonts w:cstheme="minorHAnsi"/>
          <w:b/>
          <w:bCs/>
          <w:color w:val="000000" w:themeColor="text1"/>
        </w:rPr>
        <w:t xml:space="preserve"> </w:t>
      </w:r>
      <w:r w:rsidRPr="003F49BC">
        <w:rPr>
          <w:rFonts w:cstheme="minorHAnsi"/>
          <w:bCs/>
          <w:color w:val="000000" w:themeColor="text1"/>
        </w:rPr>
        <w:t xml:space="preserve">na poczet </w:t>
      </w:r>
      <w:r w:rsidR="00DD6B51">
        <w:rPr>
          <w:rFonts w:cstheme="minorHAnsi"/>
          <w:b/>
          <w:bCs/>
        </w:rPr>
        <w:t>(…)</w:t>
      </w:r>
      <w:r w:rsidRPr="003F49BC">
        <w:rPr>
          <w:rFonts w:cstheme="minorHAnsi"/>
          <w:b/>
          <w:bCs/>
        </w:rPr>
        <w:t xml:space="preserve"> pierwszych rat</w:t>
      </w:r>
      <w:r w:rsidRPr="003F49BC">
        <w:rPr>
          <w:rFonts w:cstheme="minorHAnsi"/>
        </w:rPr>
        <w:t xml:space="preserve"> </w:t>
      </w:r>
      <w:r w:rsidRPr="003F49BC">
        <w:rPr>
          <w:rFonts w:cstheme="minorHAnsi"/>
          <w:bCs/>
          <w:color w:val="000000" w:themeColor="text1"/>
        </w:rPr>
        <w:t>Czynszu Najmu</w:t>
      </w:r>
      <w:r w:rsidRPr="003F49BC">
        <w:rPr>
          <w:rFonts w:cstheme="minorHAnsi"/>
        </w:rPr>
        <w:t>.</w:t>
      </w:r>
    </w:p>
    <w:p w14:paraId="16E616C5" w14:textId="77777777" w:rsidR="008742D4" w:rsidRDefault="008742D4" w:rsidP="008742D4">
      <w:pPr>
        <w:pStyle w:val="Akapitzlist"/>
        <w:numPr>
          <w:ilvl w:val="3"/>
          <w:numId w:val="41"/>
        </w:numPr>
        <w:spacing w:line="300" w:lineRule="atLeast"/>
        <w:ind w:left="426" w:hanging="42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Warunkiem wypłaty zaliczki jest otrzymanie przez Najemcę prawidłowo wystawionej faktury VAT zaliczkowej wystawionej przez Wynajmującego.</w:t>
      </w:r>
    </w:p>
    <w:p w14:paraId="3541504A" w14:textId="77777777" w:rsidR="00596B8D" w:rsidRDefault="00596B8D" w:rsidP="00596B8D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</w:p>
    <w:p w14:paraId="62676BAD" w14:textId="046F19E6" w:rsidR="008742D4" w:rsidRDefault="008742D4" w:rsidP="00596B8D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 6</w:t>
      </w:r>
    </w:p>
    <w:p w14:paraId="349AC3F5" w14:textId="77777777" w:rsidR="008742D4" w:rsidRDefault="008742D4" w:rsidP="00596B8D">
      <w:pPr>
        <w:pStyle w:val="Akapitzlist"/>
        <w:spacing w:line="300" w:lineRule="atLeast"/>
        <w:ind w:left="0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[Poufność]</w:t>
      </w:r>
    </w:p>
    <w:p w14:paraId="305C6E5D" w14:textId="77777777" w:rsidR="008742D4" w:rsidRDefault="008742D4" w:rsidP="008742D4">
      <w:pPr>
        <w:pStyle w:val="Akapitzlist"/>
        <w:numPr>
          <w:ilvl w:val="0"/>
          <w:numId w:val="44"/>
        </w:numPr>
        <w:spacing w:line="300" w:lineRule="atLeast"/>
        <w:ind w:left="360"/>
        <w:jc w:val="both"/>
        <w:rPr>
          <w:rFonts w:cstheme="minorHAnsi"/>
          <w:color w:val="000000" w:themeColor="text1"/>
        </w:rPr>
      </w:pPr>
      <w:r w:rsidRPr="00963D00">
        <w:rPr>
          <w:rFonts w:cstheme="minorHAnsi"/>
        </w:rPr>
        <w:t xml:space="preserve">Z wyjątkiem przypadków, gdzie jest wymagane przez profesjonalnego pełnomocnika lub wymagane jest przepisami prawa, </w:t>
      </w:r>
      <w:r w:rsidRPr="00963D00">
        <w:rPr>
          <w:rFonts w:cstheme="minorHAnsi"/>
          <w:color w:val="000000" w:themeColor="text1"/>
        </w:rPr>
        <w:t>Wynajmujący zobowiązuje się zabezpieczyć przez dostępem osób trzecich oraz nie ujawniać ani nie przekazywać bez uprzedniej pisemnej zgody Najemcy treści Umowy oraz informacji związanych z nią, jak również informacji uzyskanych przy wykonywaniu Umowy, niezależnie od formy uzyskania, nośnika i źródła tych informacji, zwanych dalej “Informacjami”. Zobowiązanie to nie dotyczy informacji, które są powszechnie znane lub dostępne publicznie bez naruszenia Umowy.</w:t>
      </w:r>
    </w:p>
    <w:p w14:paraId="4A0A33B9" w14:textId="77777777" w:rsidR="00596B8D" w:rsidRDefault="008742D4" w:rsidP="00596B8D">
      <w:pPr>
        <w:pStyle w:val="Akapitzlist"/>
        <w:numPr>
          <w:ilvl w:val="0"/>
          <w:numId w:val="44"/>
        </w:numPr>
        <w:spacing w:line="300" w:lineRule="atLeast"/>
        <w:ind w:left="360"/>
        <w:jc w:val="both"/>
        <w:rPr>
          <w:rFonts w:cstheme="minorHAnsi"/>
          <w:color w:val="000000" w:themeColor="text1"/>
        </w:rPr>
      </w:pPr>
      <w:r w:rsidRPr="00963D00">
        <w:rPr>
          <w:rFonts w:cstheme="minorHAnsi"/>
          <w:color w:val="000000" w:themeColor="text1"/>
        </w:rPr>
        <w:t xml:space="preserve">Wynajmujący zobowiązuje się wykorzystywać Informacje wyłącznie w celu należytego wykonania Umowy. </w:t>
      </w:r>
    </w:p>
    <w:p w14:paraId="4F134475" w14:textId="2738D32D" w:rsidR="008742D4" w:rsidRPr="00596B8D" w:rsidRDefault="008742D4" w:rsidP="00596B8D">
      <w:pPr>
        <w:pStyle w:val="Akapitzlist"/>
        <w:numPr>
          <w:ilvl w:val="0"/>
          <w:numId w:val="44"/>
        </w:numPr>
        <w:spacing w:line="300" w:lineRule="atLeast"/>
        <w:ind w:left="360"/>
        <w:jc w:val="both"/>
        <w:rPr>
          <w:rFonts w:cstheme="minorHAnsi"/>
          <w:color w:val="000000" w:themeColor="text1"/>
        </w:rPr>
      </w:pPr>
      <w:r w:rsidRPr="00596B8D">
        <w:rPr>
          <w:rFonts w:cstheme="minorHAnsi"/>
          <w:color w:val="000000" w:themeColor="text1"/>
        </w:rPr>
        <w:t>Wynajmujący uprawniony jest do przekazania Informacji na zgodne z prawem żądanie organów administracji publicznej lub sądów, w zakresie objętym tym żądaniem.</w:t>
      </w:r>
    </w:p>
    <w:sectPr w:rsidR="008742D4" w:rsidRPr="00596B8D" w:rsidSect="00DD6B51">
      <w:type w:val="continuous"/>
      <w:pgSz w:w="11906" w:h="16838"/>
      <w:pgMar w:top="1701" w:right="1417" w:bottom="1134" w:left="1417" w:header="284" w:footer="4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2BB1B" w14:textId="77777777" w:rsidR="00A104E9" w:rsidRDefault="00A104E9" w:rsidP="00D3409B">
      <w:pPr>
        <w:spacing w:after="0" w:line="240" w:lineRule="auto"/>
      </w:pPr>
      <w:r>
        <w:separator/>
      </w:r>
    </w:p>
  </w:endnote>
  <w:endnote w:type="continuationSeparator" w:id="0">
    <w:p w14:paraId="0DA4398B" w14:textId="77777777" w:rsidR="00A104E9" w:rsidRDefault="00A104E9" w:rsidP="00D34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1999"/>
      <w:gridCol w:w="2001"/>
      <w:gridCol w:w="2001"/>
    </w:tblGrid>
    <w:tr w:rsidR="00C33E57" w:rsidRPr="002C7AF3" w14:paraId="5DE43BEB" w14:textId="77777777" w:rsidTr="007A3877">
      <w:trPr>
        <w:trHeight w:val="68"/>
        <w:jc w:val="center"/>
      </w:trPr>
      <w:tc>
        <w:tcPr>
          <w:tcW w:w="3066" w:type="dxa"/>
        </w:tcPr>
        <w:p w14:paraId="527DA645" w14:textId="77777777" w:rsidR="00C33E57" w:rsidRPr="002C7AF3" w:rsidRDefault="00C33E57" w:rsidP="00121902">
          <w:pPr>
            <w:pStyle w:val="Stopka"/>
            <w:rPr>
              <w:rFonts w:ascii="Trebuchet MS" w:hAnsi="Trebuchet MS"/>
            </w:rPr>
          </w:pPr>
          <w:bookmarkStart w:id="1" w:name="_Hlk488228137"/>
          <w:r w:rsidRPr="002C7AF3">
            <w:rPr>
              <w:rFonts w:ascii="Trebuchet MS" w:hAnsi="Trebuchet MS"/>
              <w:noProof/>
              <w:lang w:val="en-GB" w:eastAsia="en-GB"/>
            </w:rPr>
            <w:drawing>
              <wp:inline distT="0" distB="0" distL="0" distR="0" wp14:anchorId="525403E9" wp14:editId="7C26E43F">
                <wp:extent cx="1809750" cy="542925"/>
                <wp:effectExtent l="0" t="0" r="0" b="9525"/>
                <wp:docPr id="24" name="Obraz 24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2C7AF3">
            <w:rPr>
              <w:rFonts w:ascii="Trebuchet MS" w:hAnsi="Trebuchet MS"/>
            </w:rPr>
            <w:tab/>
          </w:r>
        </w:p>
      </w:tc>
      <w:tc>
        <w:tcPr>
          <w:tcW w:w="1999" w:type="dxa"/>
          <w:tcBorders>
            <w:right w:val="single" w:sz="4" w:space="0" w:color="auto"/>
          </w:tcBorders>
        </w:tcPr>
        <w:p w14:paraId="39607863" w14:textId="77777777" w:rsidR="00C33E57" w:rsidRPr="002C7AF3" w:rsidRDefault="00C33E57" w:rsidP="00121902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44F74734" w14:textId="192FA5C4" w:rsidR="00C33E57" w:rsidRPr="002C7AF3" w:rsidRDefault="00C33E57" w:rsidP="00121902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2C7A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8C1930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 w:rsidRPr="002C7A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5D737C8A" w14:textId="77777777" w:rsidR="00C33E57" w:rsidRPr="002C7AF3" w:rsidRDefault="00C33E57" w:rsidP="00121902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2C7A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327DB47E" w14:textId="77777777" w:rsidR="00C33E57" w:rsidRPr="002C7AF3" w:rsidRDefault="00C33E57" w:rsidP="00121902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2C7A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7D314EC" w14:textId="2497213C" w:rsidR="00C33E57" w:rsidRPr="002C7AF3" w:rsidRDefault="0089529B" w:rsidP="00121902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89529B">
            <w:rPr>
              <w:rFonts w:ascii="Trebuchet MS" w:hAnsi="Trebuchet MS"/>
              <w:color w:val="404040"/>
              <w:sz w:val="15"/>
              <w:szCs w:val="15"/>
            </w:rPr>
            <w:t xml:space="preserve">+48 722 077 807 </w:t>
          </w:r>
          <w:r w:rsidR="00C33E57" w:rsidRPr="002C7A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27D69F77" w14:textId="19E18EEA" w:rsidR="00C33E57" w:rsidRDefault="00C33E57" w:rsidP="00121902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2C7A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8C1930" w:rsidRPr="008C1930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7D34742E" w14:textId="77777777" w:rsidR="008C1930" w:rsidRPr="002C7AF3" w:rsidRDefault="008C1930" w:rsidP="00121902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6FB06A20" w14:textId="77777777" w:rsidR="00C33E57" w:rsidRPr="002C7AF3" w:rsidRDefault="00C33E57" w:rsidP="00121902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2C7A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1"/>
  </w:tbl>
  <w:p w14:paraId="17DB8E99" w14:textId="77777777" w:rsidR="00C33E57" w:rsidRPr="008C1930" w:rsidRDefault="00C33E57" w:rsidP="008C1930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A12A3" w14:textId="77777777" w:rsidR="00A104E9" w:rsidRDefault="00A104E9" w:rsidP="00D3409B">
      <w:pPr>
        <w:spacing w:after="0" w:line="240" w:lineRule="auto"/>
      </w:pPr>
      <w:r>
        <w:separator/>
      </w:r>
    </w:p>
  </w:footnote>
  <w:footnote w:type="continuationSeparator" w:id="0">
    <w:p w14:paraId="1205EE77" w14:textId="77777777" w:rsidR="00A104E9" w:rsidRDefault="00A104E9" w:rsidP="00D34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9B024" w14:textId="7E53D4B5" w:rsidR="00C33E57" w:rsidRPr="008C1930" w:rsidRDefault="008C1930" w:rsidP="008C193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D1F1655" wp14:editId="6DC08C55">
          <wp:simplePos x="0" y="0"/>
          <wp:positionH relativeFrom="column">
            <wp:posOffset>100330</wp:posOffset>
          </wp:positionH>
          <wp:positionV relativeFrom="paragraph">
            <wp:posOffset>67310</wp:posOffset>
          </wp:positionV>
          <wp:extent cx="5760720" cy="629285"/>
          <wp:effectExtent l="0" t="0" r="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223A7A" w14:textId="77777777" w:rsidR="008C1930" w:rsidRDefault="008C19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382E"/>
    <w:multiLevelType w:val="hybridMultilevel"/>
    <w:tmpl w:val="75C69BFE"/>
    <w:lvl w:ilvl="0" w:tplc="02A27D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4CDE"/>
    <w:multiLevelType w:val="multilevel"/>
    <w:tmpl w:val="2A2405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35411"/>
    <w:multiLevelType w:val="hybridMultilevel"/>
    <w:tmpl w:val="B7968F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86EC7"/>
    <w:multiLevelType w:val="hybridMultilevel"/>
    <w:tmpl w:val="0A28F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45657"/>
    <w:multiLevelType w:val="hybridMultilevel"/>
    <w:tmpl w:val="292265F8"/>
    <w:lvl w:ilvl="0" w:tplc="8DBE55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9F40772"/>
    <w:multiLevelType w:val="hybridMultilevel"/>
    <w:tmpl w:val="0E180576"/>
    <w:lvl w:ilvl="0" w:tplc="BD0AD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A7728"/>
    <w:multiLevelType w:val="multilevel"/>
    <w:tmpl w:val="2D663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6C37D2"/>
    <w:multiLevelType w:val="hybridMultilevel"/>
    <w:tmpl w:val="67C4431A"/>
    <w:lvl w:ilvl="0" w:tplc="04150011">
      <w:start w:val="1"/>
      <w:numFmt w:val="decimal"/>
      <w:lvlText w:val="%1)"/>
      <w:lvlJc w:val="left"/>
      <w:pPr>
        <w:ind w:left="853" w:hanging="360"/>
      </w:pPr>
    </w:lvl>
    <w:lvl w:ilvl="1" w:tplc="04150019">
      <w:start w:val="1"/>
      <w:numFmt w:val="lowerLetter"/>
      <w:lvlText w:val="%2."/>
      <w:lvlJc w:val="left"/>
      <w:pPr>
        <w:ind w:left="1573" w:hanging="360"/>
      </w:pPr>
    </w:lvl>
    <w:lvl w:ilvl="2" w:tplc="0415001B">
      <w:start w:val="1"/>
      <w:numFmt w:val="lowerRoman"/>
      <w:lvlText w:val="%3."/>
      <w:lvlJc w:val="right"/>
      <w:pPr>
        <w:ind w:left="2293" w:hanging="180"/>
      </w:pPr>
    </w:lvl>
    <w:lvl w:ilvl="3" w:tplc="0415000F">
      <w:start w:val="1"/>
      <w:numFmt w:val="decimal"/>
      <w:lvlText w:val="%4."/>
      <w:lvlJc w:val="left"/>
      <w:pPr>
        <w:ind w:left="3013" w:hanging="360"/>
      </w:pPr>
    </w:lvl>
    <w:lvl w:ilvl="4" w:tplc="04150019">
      <w:start w:val="1"/>
      <w:numFmt w:val="lowerLetter"/>
      <w:lvlText w:val="%5."/>
      <w:lvlJc w:val="left"/>
      <w:pPr>
        <w:ind w:left="3733" w:hanging="360"/>
      </w:pPr>
    </w:lvl>
    <w:lvl w:ilvl="5" w:tplc="0415001B">
      <w:start w:val="1"/>
      <w:numFmt w:val="lowerRoman"/>
      <w:lvlText w:val="%6."/>
      <w:lvlJc w:val="right"/>
      <w:pPr>
        <w:ind w:left="4453" w:hanging="180"/>
      </w:pPr>
    </w:lvl>
    <w:lvl w:ilvl="6" w:tplc="0415000F">
      <w:start w:val="1"/>
      <w:numFmt w:val="decimal"/>
      <w:lvlText w:val="%7."/>
      <w:lvlJc w:val="left"/>
      <w:pPr>
        <w:ind w:left="5173" w:hanging="360"/>
      </w:pPr>
    </w:lvl>
    <w:lvl w:ilvl="7" w:tplc="04150019">
      <w:start w:val="1"/>
      <w:numFmt w:val="lowerLetter"/>
      <w:lvlText w:val="%8."/>
      <w:lvlJc w:val="left"/>
      <w:pPr>
        <w:ind w:left="5893" w:hanging="360"/>
      </w:pPr>
    </w:lvl>
    <w:lvl w:ilvl="8" w:tplc="0415001B">
      <w:start w:val="1"/>
      <w:numFmt w:val="lowerRoman"/>
      <w:lvlText w:val="%9."/>
      <w:lvlJc w:val="right"/>
      <w:pPr>
        <w:ind w:left="6613" w:hanging="180"/>
      </w:pPr>
    </w:lvl>
  </w:abstractNum>
  <w:abstractNum w:abstractNumId="8" w15:restartNumberingAfterBreak="0">
    <w:nsid w:val="163E0067"/>
    <w:multiLevelType w:val="hybridMultilevel"/>
    <w:tmpl w:val="F51005BC"/>
    <w:lvl w:ilvl="0" w:tplc="5B7AAC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312AE"/>
    <w:multiLevelType w:val="multilevel"/>
    <w:tmpl w:val="90629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8848F2"/>
    <w:multiLevelType w:val="multilevel"/>
    <w:tmpl w:val="3C502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FD5B7D"/>
    <w:multiLevelType w:val="multilevel"/>
    <w:tmpl w:val="9062958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ind w:left="1319" w:hanging="46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2" w15:restartNumberingAfterBreak="0">
    <w:nsid w:val="21F163F4"/>
    <w:multiLevelType w:val="multilevel"/>
    <w:tmpl w:val="90629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995060"/>
    <w:multiLevelType w:val="multilevel"/>
    <w:tmpl w:val="DDEAE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188" w:hanging="46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3F94222"/>
    <w:multiLevelType w:val="multilevel"/>
    <w:tmpl w:val="90629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813325"/>
    <w:multiLevelType w:val="multilevel"/>
    <w:tmpl w:val="90629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188" w:hanging="46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26891DEC"/>
    <w:multiLevelType w:val="multilevel"/>
    <w:tmpl w:val="9062958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ind w:left="2039" w:hanging="46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7" w15:restartNumberingAfterBreak="0">
    <w:nsid w:val="26A06FE4"/>
    <w:multiLevelType w:val="hybridMultilevel"/>
    <w:tmpl w:val="723E1CF6"/>
    <w:lvl w:ilvl="0" w:tplc="65F8377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7245160"/>
    <w:multiLevelType w:val="hybridMultilevel"/>
    <w:tmpl w:val="F8A431B8"/>
    <w:lvl w:ilvl="0" w:tplc="47307760">
      <w:start w:val="1"/>
      <w:numFmt w:val="lowerLetter"/>
      <w:lvlText w:val="%1)"/>
      <w:lvlJc w:val="left"/>
      <w:pPr>
        <w:ind w:left="798" w:hanging="37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7650355"/>
    <w:multiLevelType w:val="multilevel"/>
    <w:tmpl w:val="0BAC1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0E5925"/>
    <w:multiLevelType w:val="hybridMultilevel"/>
    <w:tmpl w:val="39A4C194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2DC50BAE"/>
    <w:multiLevelType w:val="hybridMultilevel"/>
    <w:tmpl w:val="A9C8E3B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1250A23"/>
    <w:multiLevelType w:val="hybridMultilevel"/>
    <w:tmpl w:val="75C69BFE"/>
    <w:lvl w:ilvl="0" w:tplc="02A27D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26C64"/>
    <w:multiLevelType w:val="hybridMultilevel"/>
    <w:tmpl w:val="4A6A3A06"/>
    <w:lvl w:ilvl="0" w:tplc="910888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7604F7F8">
      <w:start w:val="1"/>
      <w:numFmt w:val="decimal"/>
      <w:lvlText w:val="%2."/>
      <w:lvlJc w:val="left"/>
      <w:pPr>
        <w:ind w:left="150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63E29FC"/>
    <w:multiLevelType w:val="hybridMultilevel"/>
    <w:tmpl w:val="87B6D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57C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0A82569"/>
    <w:multiLevelType w:val="hybridMultilevel"/>
    <w:tmpl w:val="D508434A"/>
    <w:lvl w:ilvl="0" w:tplc="4B184DE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44703FDA"/>
    <w:multiLevelType w:val="hybridMultilevel"/>
    <w:tmpl w:val="7C122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CC1237"/>
    <w:multiLevelType w:val="hybridMultilevel"/>
    <w:tmpl w:val="3E4447D8"/>
    <w:lvl w:ilvl="0" w:tplc="9A427708">
      <w:start w:val="1"/>
      <w:numFmt w:val="decimal"/>
      <w:lvlText w:val="%1)"/>
      <w:lvlJc w:val="left"/>
      <w:pPr>
        <w:ind w:left="708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9" w15:restartNumberingAfterBreak="0">
    <w:nsid w:val="486C264C"/>
    <w:multiLevelType w:val="hybridMultilevel"/>
    <w:tmpl w:val="D4E4BC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E155D3"/>
    <w:multiLevelType w:val="hybridMultilevel"/>
    <w:tmpl w:val="2D022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42BE50">
      <w:start w:val="1"/>
      <w:numFmt w:val="decimal"/>
      <w:lvlText w:val="%4."/>
      <w:lvlJc w:val="left"/>
      <w:pPr>
        <w:ind w:left="3763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3C070D"/>
    <w:multiLevelType w:val="multilevel"/>
    <w:tmpl w:val="50BCB4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)"/>
      <w:lvlJc w:val="left"/>
      <w:pPr>
        <w:ind w:left="1673" w:hanging="52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32" w15:restartNumberingAfterBreak="0">
    <w:nsid w:val="585C06F0"/>
    <w:multiLevelType w:val="multilevel"/>
    <w:tmpl w:val="90629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E6059DB"/>
    <w:multiLevelType w:val="multilevel"/>
    <w:tmpl w:val="029ED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36BF4"/>
    <w:multiLevelType w:val="hybridMultilevel"/>
    <w:tmpl w:val="288A7C04"/>
    <w:lvl w:ilvl="0" w:tplc="5DDAF09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1A4251B"/>
    <w:multiLevelType w:val="hybridMultilevel"/>
    <w:tmpl w:val="B7968F32"/>
    <w:lvl w:ilvl="0" w:tplc="349839D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E8ADB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4A311F"/>
    <w:multiLevelType w:val="multilevel"/>
    <w:tmpl w:val="9062958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ind w:left="2039" w:hanging="46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37" w15:restartNumberingAfterBreak="0">
    <w:nsid w:val="67B84F2F"/>
    <w:multiLevelType w:val="hybridMultilevel"/>
    <w:tmpl w:val="28B616DE"/>
    <w:lvl w:ilvl="0" w:tplc="A1C81DFC">
      <w:start w:val="1"/>
      <w:numFmt w:val="decimal"/>
      <w:lvlText w:val="%1."/>
      <w:lvlJc w:val="left"/>
      <w:pPr>
        <w:ind w:left="1145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686F38C8"/>
    <w:multiLevelType w:val="multilevel"/>
    <w:tmpl w:val="38D49926"/>
    <w:lvl w:ilvl="0">
      <w:start w:val="1"/>
      <w:numFmt w:val="decimal"/>
      <w:lvlText w:val="%1)"/>
      <w:lvlJc w:val="left"/>
      <w:pPr>
        <w:tabs>
          <w:tab w:val="num" w:pos="1079"/>
        </w:tabs>
        <w:ind w:left="1079" w:hanging="360"/>
      </w:pPr>
    </w:lvl>
    <w:lvl w:ilvl="1">
      <w:start w:val="1"/>
      <w:numFmt w:val="decimal"/>
      <w:lvlText w:val="%2)"/>
      <w:lvlJc w:val="left"/>
      <w:pPr>
        <w:ind w:left="1967" w:hanging="52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519"/>
        </w:tabs>
        <w:ind w:left="2519" w:hanging="360"/>
      </w:pPr>
    </w:lvl>
    <w:lvl w:ilvl="3" w:tentative="1">
      <w:start w:val="1"/>
      <w:numFmt w:val="decimal"/>
      <w:lvlText w:val="%4."/>
      <w:lvlJc w:val="left"/>
      <w:pPr>
        <w:tabs>
          <w:tab w:val="num" w:pos="3239"/>
        </w:tabs>
        <w:ind w:left="3239" w:hanging="360"/>
      </w:pPr>
    </w:lvl>
    <w:lvl w:ilvl="4" w:tentative="1">
      <w:start w:val="1"/>
      <w:numFmt w:val="decimal"/>
      <w:lvlText w:val="%5."/>
      <w:lvlJc w:val="left"/>
      <w:pPr>
        <w:tabs>
          <w:tab w:val="num" w:pos="3959"/>
        </w:tabs>
        <w:ind w:left="3959" w:hanging="360"/>
      </w:pPr>
    </w:lvl>
    <w:lvl w:ilvl="5" w:tentative="1">
      <w:start w:val="1"/>
      <w:numFmt w:val="decimal"/>
      <w:lvlText w:val="%6."/>
      <w:lvlJc w:val="left"/>
      <w:pPr>
        <w:tabs>
          <w:tab w:val="num" w:pos="4679"/>
        </w:tabs>
        <w:ind w:left="4679" w:hanging="360"/>
      </w:pPr>
    </w:lvl>
    <w:lvl w:ilvl="6" w:tentative="1">
      <w:start w:val="1"/>
      <w:numFmt w:val="decimal"/>
      <w:lvlText w:val="%7."/>
      <w:lvlJc w:val="left"/>
      <w:pPr>
        <w:tabs>
          <w:tab w:val="num" w:pos="5399"/>
        </w:tabs>
        <w:ind w:left="5399" w:hanging="360"/>
      </w:pPr>
    </w:lvl>
    <w:lvl w:ilvl="7" w:tentative="1">
      <w:start w:val="1"/>
      <w:numFmt w:val="decimal"/>
      <w:lvlText w:val="%8."/>
      <w:lvlJc w:val="left"/>
      <w:pPr>
        <w:tabs>
          <w:tab w:val="num" w:pos="6119"/>
        </w:tabs>
        <w:ind w:left="6119" w:hanging="360"/>
      </w:pPr>
    </w:lvl>
    <w:lvl w:ilvl="8" w:tentative="1">
      <w:start w:val="1"/>
      <w:numFmt w:val="decimal"/>
      <w:lvlText w:val="%9."/>
      <w:lvlJc w:val="left"/>
      <w:pPr>
        <w:tabs>
          <w:tab w:val="num" w:pos="6839"/>
        </w:tabs>
        <w:ind w:left="6839" w:hanging="360"/>
      </w:pPr>
    </w:lvl>
  </w:abstractNum>
  <w:abstractNum w:abstractNumId="39" w15:restartNumberingAfterBreak="0">
    <w:nsid w:val="68FA0A6E"/>
    <w:multiLevelType w:val="multilevel"/>
    <w:tmpl w:val="9062958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ind w:left="2039" w:hanging="46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40" w15:restartNumberingAfterBreak="0">
    <w:nsid w:val="6B1E3D5F"/>
    <w:multiLevelType w:val="hybridMultilevel"/>
    <w:tmpl w:val="F02425C4"/>
    <w:lvl w:ilvl="0" w:tplc="488A42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A65F20"/>
    <w:multiLevelType w:val="hybridMultilevel"/>
    <w:tmpl w:val="750020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BB60EE"/>
    <w:multiLevelType w:val="multilevel"/>
    <w:tmpl w:val="90629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221620"/>
    <w:multiLevelType w:val="hybridMultilevel"/>
    <w:tmpl w:val="7B54BC30"/>
    <w:lvl w:ilvl="0" w:tplc="351CBA48">
      <w:start w:val="1"/>
      <w:numFmt w:val="decimal"/>
      <w:lvlText w:val="%1)"/>
      <w:lvlJc w:val="left"/>
      <w:pPr>
        <w:ind w:left="72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44" w15:restartNumberingAfterBreak="0">
    <w:nsid w:val="7B6E7FBE"/>
    <w:multiLevelType w:val="hybridMultilevel"/>
    <w:tmpl w:val="FCB8CF74"/>
    <w:lvl w:ilvl="0" w:tplc="D7BC0A3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B1F2B"/>
    <w:multiLevelType w:val="hybridMultilevel"/>
    <w:tmpl w:val="B7968F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E1C4CFE"/>
    <w:multiLevelType w:val="hybridMultilevel"/>
    <w:tmpl w:val="D248B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33329"/>
    <w:multiLevelType w:val="hybridMultilevel"/>
    <w:tmpl w:val="61F696D6"/>
    <w:lvl w:ilvl="0" w:tplc="3A820C1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ED325DC"/>
    <w:multiLevelType w:val="multilevel"/>
    <w:tmpl w:val="90629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8391710">
    <w:abstractNumId w:val="6"/>
  </w:num>
  <w:num w:numId="2" w16cid:durableId="711420560">
    <w:abstractNumId w:val="1"/>
  </w:num>
  <w:num w:numId="3" w16cid:durableId="82916979">
    <w:abstractNumId w:val="19"/>
  </w:num>
  <w:num w:numId="4" w16cid:durableId="486747318">
    <w:abstractNumId w:val="33"/>
  </w:num>
  <w:num w:numId="5" w16cid:durableId="1482844939">
    <w:abstractNumId w:val="3"/>
  </w:num>
  <w:num w:numId="6" w16cid:durableId="1068530348">
    <w:abstractNumId w:val="24"/>
  </w:num>
  <w:num w:numId="7" w16cid:durableId="2087534021">
    <w:abstractNumId w:val="10"/>
  </w:num>
  <w:num w:numId="8" w16cid:durableId="601259291">
    <w:abstractNumId w:val="14"/>
  </w:num>
  <w:num w:numId="9" w16cid:durableId="1616713425">
    <w:abstractNumId w:val="42"/>
  </w:num>
  <w:num w:numId="10" w16cid:durableId="1104111438">
    <w:abstractNumId w:val="12"/>
  </w:num>
  <w:num w:numId="11" w16cid:durableId="1044865981">
    <w:abstractNumId w:val="36"/>
  </w:num>
  <w:num w:numId="12" w16cid:durableId="1761289927">
    <w:abstractNumId w:val="39"/>
  </w:num>
  <w:num w:numId="13" w16cid:durableId="914775613">
    <w:abstractNumId w:val="11"/>
  </w:num>
  <w:num w:numId="14" w16cid:durableId="1702321373">
    <w:abstractNumId w:val="9"/>
  </w:num>
  <w:num w:numId="15" w16cid:durableId="1481923492">
    <w:abstractNumId w:val="38"/>
  </w:num>
  <w:num w:numId="16" w16cid:durableId="1200823611">
    <w:abstractNumId w:val="31"/>
  </w:num>
  <w:num w:numId="17" w16cid:durableId="1898977422">
    <w:abstractNumId w:val="16"/>
  </w:num>
  <w:num w:numId="18" w16cid:durableId="1456021313">
    <w:abstractNumId w:val="48"/>
  </w:num>
  <w:num w:numId="19" w16cid:durableId="128057991">
    <w:abstractNumId w:val="15"/>
  </w:num>
  <w:num w:numId="20" w16cid:durableId="1708022758">
    <w:abstractNumId w:val="32"/>
  </w:num>
  <w:num w:numId="21" w16cid:durableId="1566722273">
    <w:abstractNumId w:val="27"/>
  </w:num>
  <w:num w:numId="22" w16cid:durableId="371657436">
    <w:abstractNumId w:val="13"/>
  </w:num>
  <w:num w:numId="23" w16cid:durableId="404184252">
    <w:abstractNumId w:val="25"/>
  </w:num>
  <w:num w:numId="24" w16cid:durableId="1328942152">
    <w:abstractNumId w:val="29"/>
  </w:num>
  <w:num w:numId="25" w16cid:durableId="1998068865">
    <w:abstractNumId w:val="44"/>
  </w:num>
  <w:num w:numId="26" w16cid:durableId="59343668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579372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74305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259310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5655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9758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71677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796894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431409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159917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737720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64542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917526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5807600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4928647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512074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040637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8588636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00011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130274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7836208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3899680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475559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85953916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362998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D11"/>
    <w:rsid w:val="00021202"/>
    <w:rsid w:val="00021D9E"/>
    <w:rsid w:val="000306AC"/>
    <w:rsid w:val="000322BC"/>
    <w:rsid w:val="00035F41"/>
    <w:rsid w:val="00037D6F"/>
    <w:rsid w:val="0004125E"/>
    <w:rsid w:val="00046E5B"/>
    <w:rsid w:val="00047E0C"/>
    <w:rsid w:val="00052C0E"/>
    <w:rsid w:val="00054D85"/>
    <w:rsid w:val="00055AAB"/>
    <w:rsid w:val="00061423"/>
    <w:rsid w:val="00062A52"/>
    <w:rsid w:val="00065836"/>
    <w:rsid w:val="000700A0"/>
    <w:rsid w:val="00074E57"/>
    <w:rsid w:val="00076F8A"/>
    <w:rsid w:val="000829A2"/>
    <w:rsid w:val="0008536F"/>
    <w:rsid w:val="00090553"/>
    <w:rsid w:val="000950A3"/>
    <w:rsid w:val="000A3780"/>
    <w:rsid w:val="000B63D1"/>
    <w:rsid w:val="000C02D6"/>
    <w:rsid w:val="000C03B7"/>
    <w:rsid w:val="000C37CA"/>
    <w:rsid w:val="000D7C69"/>
    <w:rsid w:val="000E7221"/>
    <w:rsid w:val="000F0C1C"/>
    <w:rsid w:val="00116D32"/>
    <w:rsid w:val="00121902"/>
    <w:rsid w:val="0012725A"/>
    <w:rsid w:val="001421ED"/>
    <w:rsid w:val="001428ED"/>
    <w:rsid w:val="00142A68"/>
    <w:rsid w:val="00153DB3"/>
    <w:rsid w:val="00155B3B"/>
    <w:rsid w:val="001706EF"/>
    <w:rsid w:val="001775A5"/>
    <w:rsid w:val="001850C3"/>
    <w:rsid w:val="001917B9"/>
    <w:rsid w:val="00192B92"/>
    <w:rsid w:val="001A43B8"/>
    <w:rsid w:val="001A668A"/>
    <w:rsid w:val="001B019D"/>
    <w:rsid w:val="001B1602"/>
    <w:rsid w:val="001B1BD2"/>
    <w:rsid w:val="001B7FC7"/>
    <w:rsid w:val="001C1EA2"/>
    <w:rsid w:val="001D02CD"/>
    <w:rsid w:val="001D1977"/>
    <w:rsid w:val="001D2E31"/>
    <w:rsid w:val="0020090A"/>
    <w:rsid w:val="00213062"/>
    <w:rsid w:val="0021376D"/>
    <w:rsid w:val="0023719D"/>
    <w:rsid w:val="00243ABC"/>
    <w:rsid w:val="00250F5F"/>
    <w:rsid w:val="00253CEC"/>
    <w:rsid w:val="002575BC"/>
    <w:rsid w:val="002875F6"/>
    <w:rsid w:val="00294D06"/>
    <w:rsid w:val="00295B9F"/>
    <w:rsid w:val="002975E0"/>
    <w:rsid w:val="002A7949"/>
    <w:rsid w:val="002C5608"/>
    <w:rsid w:val="002D46BC"/>
    <w:rsid w:val="002D5B53"/>
    <w:rsid w:val="002E3A71"/>
    <w:rsid w:val="002F4450"/>
    <w:rsid w:val="003034C6"/>
    <w:rsid w:val="00324611"/>
    <w:rsid w:val="00325E5F"/>
    <w:rsid w:val="003309C3"/>
    <w:rsid w:val="0033509F"/>
    <w:rsid w:val="003551C6"/>
    <w:rsid w:val="00377CAD"/>
    <w:rsid w:val="00382E17"/>
    <w:rsid w:val="00385FF2"/>
    <w:rsid w:val="003A20E9"/>
    <w:rsid w:val="003A2B14"/>
    <w:rsid w:val="003A5125"/>
    <w:rsid w:val="003C41BA"/>
    <w:rsid w:val="003D2FC9"/>
    <w:rsid w:val="003D3FBA"/>
    <w:rsid w:val="003D40E9"/>
    <w:rsid w:val="003D4862"/>
    <w:rsid w:val="003D53F1"/>
    <w:rsid w:val="003F00F5"/>
    <w:rsid w:val="003F49BC"/>
    <w:rsid w:val="00403025"/>
    <w:rsid w:val="00403383"/>
    <w:rsid w:val="00406B6B"/>
    <w:rsid w:val="00412AAF"/>
    <w:rsid w:val="00414FBD"/>
    <w:rsid w:val="0042249D"/>
    <w:rsid w:val="00426D07"/>
    <w:rsid w:val="004371B2"/>
    <w:rsid w:val="00447802"/>
    <w:rsid w:val="0048363C"/>
    <w:rsid w:val="004961C2"/>
    <w:rsid w:val="004B65BC"/>
    <w:rsid w:val="004C5DD3"/>
    <w:rsid w:val="004E684C"/>
    <w:rsid w:val="004F5CFE"/>
    <w:rsid w:val="005015E8"/>
    <w:rsid w:val="00506517"/>
    <w:rsid w:val="00506FBF"/>
    <w:rsid w:val="005320C1"/>
    <w:rsid w:val="00533EFF"/>
    <w:rsid w:val="00541598"/>
    <w:rsid w:val="00543E86"/>
    <w:rsid w:val="00544E67"/>
    <w:rsid w:val="00564EEB"/>
    <w:rsid w:val="00570C20"/>
    <w:rsid w:val="005710CB"/>
    <w:rsid w:val="00583E83"/>
    <w:rsid w:val="0058789F"/>
    <w:rsid w:val="005942CD"/>
    <w:rsid w:val="00594C78"/>
    <w:rsid w:val="00596B8D"/>
    <w:rsid w:val="00596E50"/>
    <w:rsid w:val="005B645E"/>
    <w:rsid w:val="005C32AE"/>
    <w:rsid w:val="005C6E05"/>
    <w:rsid w:val="005D490D"/>
    <w:rsid w:val="005E35C9"/>
    <w:rsid w:val="005F1458"/>
    <w:rsid w:val="005F4F88"/>
    <w:rsid w:val="006004B5"/>
    <w:rsid w:val="00604C05"/>
    <w:rsid w:val="00621A6B"/>
    <w:rsid w:val="00625ADC"/>
    <w:rsid w:val="00633C66"/>
    <w:rsid w:val="00680DA9"/>
    <w:rsid w:val="00682EDA"/>
    <w:rsid w:val="00687A0E"/>
    <w:rsid w:val="00692878"/>
    <w:rsid w:val="0069748F"/>
    <w:rsid w:val="00697575"/>
    <w:rsid w:val="006A6346"/>
    <w:rsid w:val="006B6BD6"/>
    <w:rsid w:val="006C24B9"/>
    <w:rsid w:val="0070479C"/>
    <w:rsid w:val="007108D3"/>
    <w:rsid w:val="00713F85"/>
    <w:rsid w:val="0071517F"/>
    <w:rsid w:val="00723821"/>
    <w:rsid w:val="0072565E"/>
    <w:rsid w:val="00726BF7"/>
    <w:rsid w:val="007466C8"/>
    <w:rsid w:val="00766EA2"/>
    <w:rsid w:val="0077538F"/>
    <w:rsid w:val="00781FEB"/>
    <w:rsid w:val="00782B3C"/>
    <w:rsid w:val="00784265"/>
    <w:rsid w:val="00797775"/>
    <w:rsid w:val="007A0667"/>
    <w:rsid w:val="007A3877"/>
    <w:rsid w:val="007B69A8"/>
    <w:rsid w:val="007B7AB1"/>
    <w:rsid w:val="007C649B"/>
    <w:rsid w:val="007D1BCB"/>
    <w:rsid w:val="007D5DA2"/>
    <w:rsid w:val="007F0617"/>
    <w:rsid w:val="007F1F9C"/>
    <w:rsid w:val="0080724C"/>
    <w:rsid w:val="00807BFB"/>
    <w:rsid w:val="008116E4"/>
    <w:rsid w:val="0081610D"/>
    <w:rsid w:val="00823918"/>
    <w:rsid w:val="00825A3D"/>
    <w:rsid w:val="008313E4"/>
    <w:rsid w:val="00835A2F"/>
    <w:rsid w:val="00841C4B"/>
    <w:rsid w:val="008429E0"/>
    <w:rsid w:val="00850985"/>
    <w:rsid w:val="00854132"/>
    <w:rsid w:val="00863BB0"/>
    <w:rsid w:val="00872605"/>
    <w:rsid w:val="008742D4"/>
    <w:rsid w:val="00876AF0"/>
    <w:rsid w:val="008809D7"/>
    <w:rsid w:val="00880B36"/>
    <w:rsid w:val="00880D2C"/>
    <w:rsid w:val="008817DB"/>
    <w:rsid w:val="0089529B"/>
    <w:rsid w:val="00897E7D"/>
    <w:rsid w:val="008B069F"/>
    <w:rsid w:val="008B3074"/>
    <w:rsid w:val="008B460A"/>
    <w:rsid w:val="008C1930"/>
    <w:rsid w:val="008C7245"/>
    <w:rsid w:val="008D4805"/>
    <w:rsid w:val="008E0C00"/>
    <w:rsid w:val="008E3A30"/>
    <w:rsid w:val="008F306C"/>
    <w:rsid w:val="00906109"/>
    <w:rsid w:val="009064F9"/>
    <w:rsid w:val="0091253F"/>
    <w:rsid w:val="00930322"/>
    <w:rsid w:val="00953FFE"/>
    <w:rsid w:val="009638A1"/>
    <w:rsid w:val="00963D00"/>
    <w:rsid w:val="00964E90"/>
    <w:rsid w:val="0097044F"/>
    <w:rsid w:val="00983881"/>
    <w:rsid w:val="00986ACF"/>
    <w:rsid w:val="009935E7"/>
    <w:rsid w:val="009A0B56"/>
    <w:rsid w:val="009A6082"/>
    <w:rsid w:val="009A6217"/>
    <w:rsid w:val="009B0CD2"/>
    <w:rsid w:val="009B320E"/>
    <w:rsid w:val="009D564A"/>
    <w:rsid w:val="009D6467"/>
    <w:rsid w:val="009E46F9"/>
    <w:rsid w:val="009F33F9"/>
    <w:rsid w:val="009F709F"/>
    <w:rsid w:val="00A04E9D"/>
    <w:rsid w:val="00A104E9"/>
    <w:rsid w:val="00A14034"/>
    <w:rsid w:val="00A2273E"/>
    <w:rsid w:val="00A23B77"/>
    <w:rsid w:val="00A26AE6"/>
    <w:rsid w:val="00A41189"/>
    <w:rsid w:val="00A45421"/>
    <w:rsid w:val="00A46016"/>
    <w:rsid w:val="00A464DB"/>
    <w:rsid w:val="00A50FA8"/>
    <w:rsid w:val="00A5125E"/>
    <w:rsid w:val="00A73825"/>
    <w:rsid w:val="00A75C38"/>
    <w:rsid w:val="00A77F29"/>
    <w:rsid w:val="00A834E7"/>
    <w:rsid w:val="00AA293C"/>
    <w:rsid w:val="00AD0B6A"/>
    <w:rsid w:val="00AE10D7"/>
    <w:rsid w:val="00AE11DB"/>
    <w:rsid w:val="00AE4BA6"/>
    <w:rsid w:val="00AF04A4"/>
    <w:rsid w:val="00AF6C6B"/>
    <w:rsid w:val="00B12F12"/>
    <w:rsid w:val="00B14FF5"/>
    <w:rsid w:val="00B1700E"/>
    <w:rsid w:val="00B21FB2"/>
    <w:rsid w:val="00B24EBE"/>
    <w:rsid w:val="00B3129D"/>
    <w:rsid w:val="00B33814"/>
    <w:rsid w:val="00B5684B"/>
    <w:rsid w:val="00B66F71"/>
    <w:rsid w:val="00B71A6B"/>
    <w:rsid w:val="00B7351E"/>
    <w:rsid w:val="00B919A2"/>
    <w:rsid w:val="00B95C8D"/>
    <w:rsid w:val="00B965C8"/>
    <w:rsid w:val="00BA3DC0"/>
    <w:rsid w:val="00BC03E9"/>
    <w:rsid w:val="00BE06DC"/>
    <w:rsid w:val="00BF46A1"/>
    <w:rsid w:val="00BF4EC4"/>
    <w:rsid w:val="00C07840"/>
    <w:rsid w:val="00C161FE"/>
    <w:rsid w:val="00C17E39"/>
    <w:rsid w:val="00C22E22"/>
    <w:rsid w:val="00C32161"/>
    <w:rsid w:val="00C33E57"/>
    <w:rsid w:val="00C5079D"/>
    <w:rsid w:val="00C55D11"/>
    <w:rsid w:val="00C578D2"/>
    <w:rsid w:val="00C740AC"/>
    <w:rsid w:val="00C86E85"/>
    <w:rsid w:val="00C94E80"/>
    <w:rsid w:val="00CA070E"/>
    <w:rsid w:val="00CA267D"/>
    <w:rsid w:val="00CB176F"/>
    <w:rsid w:val="00CB25F0"/>
    <w:rsid w:val="00CB7ACB"/>
    <w:rsid w:val="00CC331E"/>
    <w:rsid w:val="00CD6C3A"/>
    <w:rsid w:val="00CF2225"/>
    <w:rsid w:val="00D011C1"/>
    <w:rsid w:val="00D14EDB"/>
    <w:rsid w:val="00D2751F"/>
    <w:rsid w:val="00D27B01"/>
    <w:rsid w:val="00D311F5"/>
    <w:rsid w:val="00D33E54"/>
    <w:rsid w:val="00D3409B"/>
    <w:rsid w:val="00D42F93"/>
    <w:rsid w:val="00D44D1E"/>
    <w:rsid w:val="00D53465"/>
    <w:rsid w:val="00D729DA"/>
    <w:rsid w:val="00D73F08"/>
    <w:rsid w:val="00D835F0"/>
    <w:rsid w:val="00D8396E"/>
    <w:rsid w:val="00D85FBA"/>
    <w:rsid w:val="00D90B1E"/>
    <w:rsid w:val="00D90B86"/>
    <w:rsid w:val="00D96392"/>
    <w:rsid w:val="00DA1E14"/>
    <w:rsid w:val="00DA5684"/>
    <w:rsid w:val="00DC0EE9"/>
    <w:rsid w:val="00DC7346"/>
    <w:rsid w:val="00DD6B51"/>
    <w:rsid w:val="00DE5ADD"/>
    <w:rsid w:val="00DF1162"/>
    <w:rsid w:val="00DF3128"/>
    <w:rsid w:val="00DF48E2"/>
    <w:rsid w:val="00DF4B46"/>
    <w:rsid w:val="00E031D3"/>
    <w:rsid w:val="00E13C41"/>
    <w:rsid w:val="00E157F5"/>
    <w:rsid w:val="00E17A25"/>
    <w:rsid w:val="00E30059"/>
    <w:rsid w:val="00E3206C"/>
    <w:rsid w:val="00E34EEF"/>
    <w:rsid w:val="00E37AC9"/>
    <w:rsid w:val="00E37CB9"/>
    <w:rsid w:val="00E4512C"/>
    <w:rsid w:val="00E61190"/>
    <w:rsid w:val="00E748DE"/>
    <w:rsid w:val="00E80AC8"/>
    <w:rsid w:val="00E9420A"/>
    <w:rsid w:val="00EA5960"/>
    <w:rsid w:val="00EB384D"/>
    <w:rsid w:val="00EC506E"/>
    <w:rsid w:val="00EC7B07"/>
    <w:rsid w:val="00ED4620"/>
    <w:rsid w:val="00EF32D0"/>
    <w:rsid w:val="00EF6C79"/>
    <w:rsid w:val="00F05A10"/>
    <w:rsid w:val="00F11938"/>
    <w:rsid w:val="00F13532"/>
    <w:rsid w:val="00F151D8"/>
    <w:rsid w:val="00F21E7F"/>
    <w:rsid w:val="00F23911"/>
    <w:rsid w:val="00F3167D"/>
    <w:rsid w:val="00F31ECC"/>
    <w:rsid w:val="00F5573C"/>
    <w:rsid w:val="00F569A0"/>
    <w:rsid w:val="00F56F6D"/>
    <w:rsid w:val="00F61589"/>
    <w:rsid w:val="00F750FE"/>
    <w:rsid w:val="00F7567B"/>
    <w:rsid w:val="00FA2C46"/>
    <w:rsid w:val="00FC0F09"/>
    <w:rsid w:val="00FC14B3"/>
    <w:rsid w:val="00FC39D4"/>
    <w:rsid w:val="00FC55B3"/>
    <w:rsid w:val="00FD03C5"/>
    <w:rsid w:val="00FD0C6C"/>
    <w:rsid w:val="00FD57EF"/>
    <w:rsid w:val="00FE7E2E"/>
    <w:rsid w:val="00FF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3D285"/>
  <w15:docId w15:val="{4D09F323-A65E-4B7B-AC03-FA6F6877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C8D"/>
  </w:style>
  <w:style w:type="paragraph" w:styleId="Nagwek1">
    <w:name w:val="heading 1"/>
    <w:basedOn w:val="Normalny"/>
    <w:next w:val="Normalny"/>
    <w:link w:val="Nagwek1Znak"/>
    <w:uiPriority w:val="9"/>
    <w:qFormat/>
    <w:rsid w:val="00B95C8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Nagwek2">
    <w:name w:val="heading 2"/>
    <w:basedOn w:val="Normalny"/>
    <w:link w:val="Nagwek2Znak"/>
    <w:uiPriority w:val="9"/>
    <w:qFormat/>
    <w:rsid w:val="00C55D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5C8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55D1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C55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translate">
    <w:name w:val="notranslate"/>
    <w:basedOn w:val="Domylnaczcionkaakapitu"/>
    <w:rsid w:val="00C55D11"/>
  </w:style>
  <w:style w:type="character" w:styleId="Hipercze">
    <w:name w:val="Hyperlink"/>
    <w:basedOn w:val="Domylnaczcionkaakapitu"/>
    <w:uiPriority w:val="99"/>
    <w:unhideWhenUsed/>
    <w:rsid w:val="00C55D1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975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4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09B"/>
  </w:style>
  <w:style w:type="paragraph" w:styleId="Stopka">
    <w:name w:val="footer"/>
    <w:basedOn w:val="Normalny"/>
    <w:link w:val="StopkaZnak"/>
    <w:uiPriority w:val="99"/>
    <w:unhideWhenUsed/>
    <w:rsid w:val="00D34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09B"/>
  </w:style>
  <w:style w:type="table" w:styleId="Tabela-Siatka">
    <w:name w:val="Table Grid"/>
    <w:basedOn w:val="Standardowy"/>
    <w:uiPriority w:val="59"/>
    <w:rsid w:val="00D34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09B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4371B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3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3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F85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95C8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95C8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styleId="Poprawka">
    <w:name w:val="Revision"/>
    <w:hidden/>
    <w:uiPriority w:val="99"/>
    <w:semiHidden/>
    <w:rsid w:val="00EA5960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A20E9"/>
    <w:rPr>
      <w:color w:val="605E5C"/>
      <w:shd w:val="clear" w:color="auto" w:fill="E1DFDD"/>
    </w:rPr>
  </w:style>
  <w:style w:type="character" w:customStyle="1" w:styleId="TekstprzypisudolnegoZnak1">
    <w:name w:val="Tekst przypisu dolnego Znak1"/>
    <w:aliases w:val="Podrozdział Znak,Footnote Znak"/>
    <w:link w:val="Tekstprzypisudolnego"/>
    <w:uiPriority w:val="99"/>
    <w:semiHidden/>
    <w:locked/>
    <w:rsid w:val="007D5DA2"/>
    <w:rPr>
      <w:rFonts w:ascii="Tahoma" w:eastAsia="Calibri" w:hAnsi="Tahoma" w:cs="Times New Roman"/>
      <w:sz w:val="16"/>
      <w:szCs w:val="16"/>
      <w:lang w:val="x-none"/>
    </w:rPr>
  </w:style>
  <w:style w:type="paragraph" w:styleId="Tekstprzypisudolnego">
    <w:name w:val="footnote text"/>
    <w:aliases w:val="Podrozdział,Footnote"/>
    <w:basedOn w:val="Normalny"/>
    <w:link w:val="TekstprzypisudolnegoZnak1"/>
    <w:autoRedefine/>
    <w:uiPriority w:val="99"/>
    <w:semiHidden/>
    <w:unhideWhenUsed/>
    <w:rsid w:val="007D5DA2"/>
    <w:pPr>
      <w:spacing w:after="12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7D5DA2"/>
    <w:rPr>
      <w:sz w:val="20"/>
      <w:szCs w:val="20"/>
    </w:rPr>
  </w:style>
  <w:style w:type="paragraph" w:customStyle="1" w:styleId="Default">
    <w:name w:val="Default"/>
    <w:rsid w:val="007D5DA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88C01-0CB2-4CAF-B91D-B35BD204A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976</Words>
  <Characters>5856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Anwender</dc:creator>
  <cp:lastModifiedBy>SauleTechnologies5</cp:lastModifiedBy>
  <cp:revision>22</cp:revision>
  <cp:lastPrinted>2018-07-02T10:22:00Z</cp:lastPrinted>
  <dcterms:created xsi:type="dcterms:W3CDTF">2021-10-12T16:02:00Z</dcterms:created>
  <dcterms:modified xsi:type="dcterms:W3CDTF">2022-04-15T11:12:00Z</dcterms:modified>
</cp:coreProperties>
</file>